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9609A" w14:textId="0524539B" w:rsidR="009801B4" w:rsidRDefault="00E23166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Minutes of a</w:t>
      </w:r>
      <w:r w:rsidR="0031052E">
        <w:rPr>
          <w:rFonts w:ascii="Verdana" w:hAnsi="Verdana"/>
          <w:sz w:val="24"/>
          <w:szCs w:val="24"/>
        </w:rPr>
        <w:t xml:space="preserve"> </w:t>
      </w:r>
      <w:r w:rsidR="008C52C9" w:rsidRPr="00C8001C">
        <w:rPr>
          <w:rFonts w:ascii="Verdana" w:hAnsi="Verdana"/>
          <w:sz w:val="24"/>
          <w:szCs w:val="24"/>
        </w:rPr>
        <w:t>Meeting of the Milford Haven Town Council</w:t>
      </w:r>
    </w:p>
    <w:p w14:paraId="5DA81EC0" w14:textId="0FCB47D0" w:rsidR="00085D38" w:rsidRPr="00C8001C" w:rsidRDefault="00BB3619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Planning, Policy &amp; </w:t>
      </w:r>
      <w:r w:rsidR="00A468CA">
        <w:rPr>
          <w:rFonts w:ascii="Verdana" w:hAnsi="Verdana"/>
          <w:sz w:val="24"/>
          <w:szCs w:val="24"/>
        </w:rPr>
        <w:t>Community</w:t>
      </w:r>
      <w:r w:rsidR="00085D38">
        <w:rPr>
          <w:rFonts w:ascii="Verdana" w:hAnsi="Verdana"/>
          <w:sz w:val="24"/>
          <w:szCs w:val="24"/>
        </w:rPr>
        <w:t xml:space="preserve"> Committee</w:t>
      </w:r>
    </w:p>
    <w:p w14:paraId="39F0EA5A" w14:textId="4CBC78D0" w:rsidR="00E85BC4" w:rsidRDefault="008C52C9" w:rsidP="008C52C9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 xml:space="preserve">held </w:t>
      </w:r>
      <w:r w:rsidR="00E85BC4">
        <w:rPr>
          <w:rFonts w:ascii="Verdana" w:hAnsi="Verdana"/>
          <w:sz w:val="24"/>
          <w:szCs w:val="24"/>
        </w:rPr>
        <w:t>at the Town Hall, Milford Haven</w:t>
      </w:r>
    </w:p>
    <w:p w14:paraId="1FC4B68E" w14:textId="132CD4EB" w:rsidR="008C52C9" w:rsidRPr="00C8001C" w:rsidRDefault="00CE03E3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on </w:t>
      </w:r>
      <w:r w:rsidR="00A06BCC">
        <w:rPr>
          <w:rFonts w:ascii="Verdana" w:hAnsi="Verdana"/>
          <w:sz w:val="24"/>
          <w:szCs w:val="24"/>
        </w:rPr>
        <w:t>Thursday 9</w:t>
      </w:r>
      <w:r w:rsidR="00A06BCC" w:rsidRPr="00A06BCC">
        <w:rPr>
          <w:rFonts w:ascii="Verdana" w:hAnsi="Verdana"/>
          <w:sz w:val="24"/>
          <w:szCs w:val="24"/>
          <w:vertAlign w:val="superscript"/>
        </w:rPr>
        <w:t>th</w:t>
      </w:r>
      <w:r w:rsidR="00A06BCC">
        <w:rPr>
          <w:rFonts w:ascii="Verdana" w:hAnsi="Verdana"/>
          <w:sz w:val="24"/>
          <w:szCs w:val="24"/>
        </w:rPr>
        <w:t xml:space="preserve"> September</w:t>
      </w:r>
      <w:r w:rsidR="006443F7">
        <w:rPr>
          <w:rFonts w:ascii="Verdana" w:hAnsi="Verdana"/>
          <w:sz w:val="24"/>
          <w:szCs w:val="24"/>
        </w:rPr>
        <w:t>, 20</w:t>
      </w:r>
      <w:r w:rsidR="00A57AD2">
        <w:rPr>
          <w:rFonts w:ascii="Verdana" w:hAnsi="Verdana"/>
          <w:sz w:val="24"/>
          <w:szCs w:val="24"/>
        </w:rPr>
        <w:t>2</w:t>
      </w:r>
      <w:r w:rsidR="00CB6F0E">
        <w:rPr>
          <w:rFonts w:ascii="Verdana" w:hAnsi="Verdana"/>
          <w:sz w:val="24"/>
          <w:szCs w:val="24"/>
        </w:rPr>
        <w:t>1</w:t>
      </w:r>
      <w:r w:rsidR="008718EF">
        <w:rPr>
          <w:rFonts w:ascii="Verdana" w:hAnsi="Verdana"/>
          <w:sz w:val="24"/>
          <w:szCs w:val="24"/>
        </w:rPr>
        <w:t xml:space="preserve"> at </w:t>
      </w:r>
      <w:r w:rsidR="0071683D">
        <w:rPr>
          <w:rFonts w:ascii="Verdana" w:hAnsi="Verdana"/>
          <w:sz w:val="24"/>
          <w:szCs w:val="24"/>
        </w:rPr>
        <w:t>6</w:t>
      </w:r>
      <w:r w:rsidR="00CB6F0E">
        <w:rPr>
          <w:rFonts w:ascii="Verdana" w:hAnsi="Verdana"/>
          <w:sz w:val="24"/>
          <w:szCs w:val="24"/>
        </w:rPr>
        <w:t>:00</w:t>
      </w:r>
      <w:r w:rsidR="00575D96">
        <w:rPr>
          <w:rFonts w:ascii="Verdana" w:hAnsi="Verdana"/>
          <w:sz w:val="24"/>
          <w:szCs w:val="24"/>
        </w:rPr>
        <w:t xml:space="preserve"> pm</w:t>
      </w:r>
    </w:p>
    <w:p w14:paraId="589C3143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7B1AC2B5" w14:textId="77777777" w:rsidR="008C52C9" w:rsidRDefault="00DC67F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14:paraId="4CACA51F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16476A69" w14:textId="77777777" w:rsidR="006C495B" w:rsidRDefault="006C495B" w:rsidP="008C52C9">
      <w:pPr>
        <w:spacing w:after="0"/>
        <w:jc w:val="center"/>
        <w:rPr>
          <w:rFonts w:ascii="Verdana" w:hAnsi="Verdana"/>
          <w:u w:val="single"/>
        </w:rPr>
      </w:pPr>
    </w:p>
    <w:p w14:paraId="4CC9F0F2" w14:textId="77777777" w:rsidR="008C52C9" w:rsidRDefault="008C52C9" w:rsidP="008C52C9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14:paraId="7A2D5398" w14:textId="77777777" w:rsidR="00B47FFB" w:rsidRDefault="00B47FFB" w:rsidP="008C52C9">
      <w:pPr>
        <w:spacing w:after="0"/>
        <w:jc w:val="center"/>
        <w:rPr>
          <w:rFonts w:ascii="Verdana" w:hAnsi="Verdana"/>
          <w:u w:val="single"/>
        </w:rPr>
      </w:pPr>
    </w:p>
    <w:p w14:paraId="34985CD6" w14:textId="70592783" w:rsidR="00F37A59" w:rsidRDefault="00F37A59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The Mayor (Councillor Miss K. F. Gray)</w:t>
      </w:r>
    </w:p>
    <w:p w14:paraId="274DAE00" w14:textId="595D4524" w:rsidR="00A06BCC" w:rsidRDefault="009C42F8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A06BCC">
        <w:rPr>
          <w:rFonts w:ascii="Verdana" w:hAnsi="Verdana"/>
        </w:rPr>
        <w:t>Deputy Mayor (</w:t>
      </w:r>
      <w:r w:rsidR="00965A24">
        <w:rPr>
          <w:rFonts w:ascii="Verdana" w:hAnsi="Verdana"/>
        </w:rPr>
        <w:t xml:space="preserve">Councillor </w:t>
      </w:r>
      <w:r w:rsidR="00A06BCC">
        <w:rPr>
          <w:rFonts w:ascii="Verdana" w:hAnsi="Verdana"/>
        </w:rPr>
        <w:t>Mrs C. Stevens</w:t>
      </w:r>
      <w:r>
        <w:rPr>
          <w:rFonts w:ascii="Verdana" w:hAnsi="Verdana"/>
        </w:rPr>
        <w:t>)</w:t>
      </w:r>
    </w:p>
    <w:p w14:paraId="174159E2" w14:textId="77777777" w:rsidR="00B47FFB" w:rsidRDefault="00B47FFB" w:rsidP="008C52C9">
      <w:pPr>
        <w:spacing w:after="0"/>
        <w:jc w:val="center"/>
        <w:rPr>
          <w:rFonts w:ascii="Verdana" w:hAnsi="Verdana"/>
        </w:rPr>
      </w:pPr>
    </w:p>
    <w:p w14:paraId="26016F90" w14:textId="28EA3492" w:rsidR="00A06BCC" w:rsidRDefault="008C52C9" w:rsidP="0071683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Councillor</w:t>
      </w:r>
      <w:r w:rsidR="00C65ACC">
        <w:rPr>
          <w:rFonts w:ascii="Verdana" w:hAnsi="Verdana"/>
        </w:rPr>
        <w:t>s:</w:t>
      </w:r>
      <w:r w:rsidR="00D7669B">
        <w:rPr>
          <w:rFonts w:ascii="Verdana" w:hAnsi="Verdana"/>
        </w:rPr>
        <w:tab/>
      </w:r>
      <w:r w:rsidR="00D7669B">
        <w:rPr>
          <w:rFonts w:ascii="Verdana" w:hAnsi="Verdana"/>
        </w:rPr>
        <w:tab/>
      </w:r>
      <w:r w:rsidR="00A06BCC">
        <w:rPr>
          <w:rFonts w:ascii="Verdana" w:hAnsi="Verdana"/>
        </w:rPr>
        <w:t>R. Williams (Chair)</w:t>
      </w:r>
    </w:p>
    <w:p w14:paraId="4766A496" w14:textId="77777777" w:rsidR="00A06BCC" w:rsidRDefault="00A06BCC" w:rsidP="0071683D">
      <w:pPr>
        <w:spacing w:after="0"/>
        <w:rPr>
          <w:rFonts w:ascii="Verdana" w:hAnsi="Verdana"/>
        </w:rPr>
      </w:pPr>
    </w:p>
    <w:p w14:paraId="684F27AD" w14:textId="2502E9AE" w:rsidR="00A06BCC" w:rsidRDefault="00A06BCC" w:rsidP="00A06BCC">
      <w:pPr>
        <w:spacing w:after="0"/>
        <w:ind w:left="2211" w:firstLine="737"/>
        <w:rPr>
          <w:rFonts w:ascii="Verdana" w:hAnsi="Verdana"/>
        </w:rPr>
      </w:pPr>
      <w:r>
        <w:rPr>
          <w:rFonts w:ascii="Verdana" w:hAnsi="Verdana"/>
        </w:rPr>
        <w:t xml:space="preserve">T. </w:t>
      </w:r>
      <w:r w:rsidR="009C42F8">
        <w:rPr>
          <w:rFonts w:ascii="Verdana" w:hAnsi="Verdana"/>
        </w:rPr>
        <w:t xml:space="preserve">J. </w:t>
      </w:r>
      <w:r>
        <w:rPr>
          <w:rFonts w:ascii="Verdana" w:hAnsi="Verdana"/>
        </w:rPr>
        <w:t>Davies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BB3619">
        <w:rPr>
          <w:rFonts w:ascii="Verdana" w:hAnsi="Verdana"/>
        </w:rPr>
        <w:t>B</w:t>
      </w:r>
      <w:r w:rsidR="009C42F8">
        <w:rPr>
          <w:rFonts w:ascii="Verdana" w:hAnsi="Verdana"/>
        </w:rPr>
        <w:t>.</w:t>
      </w:r>
      <w:r w:rsidR="00BB3619">
        <w:rPr>
          <w:rFonts w:ascii="Verdana" w:hAnsi="Verdana"/>
        </w:rPr>
        <w:t xml:space="preserve"> Phillips</w:t>
      </w:r>
      <w:r w:rsidR="00BB3619">
        <w:rPr>
          <w:rFonts w:ascii="Verdana" w:hAnsi="Verdana"/>
        </w:rPr>
        <w:tab/>
      </w:r>
      <w:r w:rsidR="0071683D">
        <w:rPr>
          <w:rFonts w:ascii="Verdana" w:hAnsi="Verdana"/>
        </w:rPr>
        <w:tab/>
      </w:r>
      <w:r w:rsidR="0071683D">
        <w:rPr>
          <w:rFonts w:ascii="Verdana" w:hAnsi="Verdana"/>
        </w:rPr>
        <w:tab/>
      </w:r>
    </w:p>
    <w:p w14:paraId="550E4311" w14:textId="2F072474" w:rsidR="0071683D" w:rsidRDefault="00BB3619" w:rsidP="00A06BCC">
      <w:pPr>
        <w:spacing w:after="0"/>
        <w:ind w:left="2211" w:firstLine="737"/>
        <w:rPr>
          <w:rFonts w:ascii="Verdana" w:hAnsi="Verdana"/>
        </w:rPr>
      </w:pPr>
      <w:r>
        <w:rPr>
          <w:rFonts w:ascii="Verdana" w:hAnsi="Verdana"/>
        </w:rPr>
        <w:t>M</w:t>
      </w:r>
      <w:r w:rsidR="009C42F8">
        <w:rPr>
          <w:rFonts w:ascii="Verdana" w:hAnsi="Verdana"/>
        </w:rPr>
        <w:t>.</w:t>
      </w:r>
      <w:r>
        <w:rPr>
          <w:rFonts w:ascii="Verdana" w:hAnsi="Verdana"/>
        </w:rPr>
        <w:t xml:space="preserve"> P</w:t>
      </w:r>
      <w:r w:rsidR="009C42F8">
        <w:rPr>
          <w:rFonts w:ascii="Verdana" w:hAnsi="Verdana"/>
        </w:rPr>
        <w:t>.</w:t>
      </w:r>
      <w:r>
        <w:rPr>
          <w:rFonts w:ascii="Verdana" w:hAnsi="Verdana"/>
        </w:rPr>
        <w:t xml:space="preserve"> Rickard</w:t>
      </w:r>
      <w:r w:rsidR="00A06BCC">
        <w:rPr>
          <w:rFonts w:ascii="Verdana" w:hAnsi="Verdana"/>
        </w:rPr>
        <w:tab/>
      </w:r>
      <w:r w:rsidR="00A06BCC">
        <w:rPr>
          <w:rFonts w:ascii="Verdana" w:hAnsi="Verdana"/>
        </w:rPr>
        <w:tab/>
      </w:r>
      <w:r w:rsidR="006E56C0">
        <w:rPr>
          <w:rFonts w:ascii="Verdana" w:hAnsi="Verdana"/>
        </w:rPr>
        <w:t>D</w:t>
      </w:r>
      <w:r w:rsidR="009C42F8">
        <w:rPr>
          <w:rFonts w:ascii="Verdana" w:hAnsi="Verdana"/>
        </w:rPr>
        <w:t>.</w:t>
      </w:r>
      <w:r w:rsidR="006E56C0">
        <w:rPr>
          <w:rFonts w:ascii="Verdana" w:hAnsi="Verdana"/>
        </w:rPr>
        <w:t xml:space="preserve"> </w:t>
      </w:r>
      <w:r>
        <w:rPr>
          <w:rFonts w:ascii="Verdana" w:hAnsi="Verdana"/>
        </w:rPr>
        <w:t>R</w:t>
      </w:r>
      <w:r w:rsidR="009C42F8">
        <w:rPr>
          <w:rFonts w:ascii="Verdana" w:hAnsi="Verdana"/>
        </w:rPr>
        <w:t>.</w:t>
      </w:r>
      <w:r>
        <w:rPr>
          <w:rFonts w:ascii="Verdana" w:hAnsi="Verdana"/>
        </w:rPr>
        <w:t xml:space="preserve"> Sinnett</w:t>
      </w:r>
      <w:r w:rsidR="0071683D">
        <w:rPr>
          <w:rFonts w:ascii="Verdana" w:hAnsi="Verdana"/>
        </w:rPr>
        <w:tab/>
      </w:r>
      <w:r w:rsidR="0071683D">
        <w:rPr>
          <w:rFonts w:ascii="Verdana" w:hAnsi="Verdana"/>
        </w:rPr>
        <w:tab/>
      </w:r>
      <w:r w:rsidR="0071683D">
        <w:rPr>
          <w:rFonts w:ascii="Verdana" w:hAnsi="Verdana"/>
        </w:rPr>
        <w:tab/>
      </w:r>
      <w:r w:rsidR="0071683D">
        <w:rPr>
          <w:rFonts w:ascii="Verdana" w:hAnsi="Verdana"/>
        </w:rPr>
        <w:tab/>
      </w:r>
    </w:p>
    <w:p w14:paraId="174E8F75" w14:textId="1BDAB822" w:rsidR="0071683D" w:rsidRDefault="0071683D" w:rsidP="00BB361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687054E" w14:textId="36EE7598" w:rsidR="007C15B0" w:rsidRDefault="007C15B0" w:rsidP="00D7669B">
      <w:pPr>
        <w:spacing w:after="0"/>
        <w:ind w:left="2211" w:firstLine="737"/>
        <w:rPr>
          <w:rFonts w:ascii="Verdana" w:hAnsi="Verdana"/>
        </w:rPr>
      </w:pPr>
    </w:p>
    <w:p w14:paraId="5F986103" w14:textId="7EF9EF0B" w:rsidR="005C490D" w:rsidRDefault="005C490D" w:rsidP="0071683D">
      <w:pPr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>Mrs B</w:t>
      </w:r>
      <w:r w:rsidR="009C42F8">
        <w:rPr>
          <w:rFonts w:ascii="Verdana" w:hAnsi="Verdana"/>
        </w:rPr>
        <w:t>.</w:t>
      </w:r>
      <w:r>
        <w:rPr>
          <w:rFonts w:ascii="Verdana" w:hAnsi="Verdana"/>
        </w:rPr>
        <w:t xml:space="preserve"> J</w:t>
      </w:r>
      <w:r w:rsidR="009C42F8">
        <w:rPr>
          <w:rFonts w:ascii="Verdana" w:hAnsi="Verdana"/>
        </w:rPr>
        <w:t>.</w:t>
      </w:r>
      <w:r>
        <w:rPr>
          <w:rFonts w:ascii="Verdana" w:hAnsi="Verdana"/>
        </w:rPr>
        <w:t xml:space="preserve"> Fitzgerald, Town Clerk</w:t>
      </w:r>
    </w:p>
    <w:p w14:paraId="61B71515" w14:textId="77777777" w:rsidR="00406AC3" w:rsidRDefault="00051388" w:rsidP="00406AC3">
      <w:pPr>
        <w:tabs>
          <w:tab w:val="left" w:pos="2160"/>
          <w:tab w:val="left" w:pos="4860"/>
        </w:tabs>
        <w:spacing w:after="0"/>
        <w:ind w:firstLine="720"/>
      </w:pPr>
      <w:r>
        <w:rPr>
          <w:rFonts w:ascii="Verdana" w:hAnsi="Verdana"/>
        </w:rPr>
        <w:tab/>
      </w:r>
    </w:p>
    <w:p w14:paraId="47B0B632" w14:textId="4B381ED7" w:rsidR="00051388" w:rsidRDefault="00051388" w:rsidP="00051388">
      <w:pPr>
        <w:jc w:val="center"/>
        <w:rPr>
          <w:rFonts w:ascii="Verdana" w:hAnsi="Verdana"/>
        </w:rPr>
      </w:pPr>
      <w:r w:rsidRPr="003A0F23">
        <w:rPr>
          <w:rFonts w:ascii="Verdana" w:hAnsi="Verdana"/>
        </w:rPr>
        <w:t>***************</w:t>
      </w:r>
    </w:p>
    <w:p w14:paraId="10A07542" w14:textId="697D3729" w:rsidR="0071683D" w:rsidRDefault="0071683D" w:rsidP="00051388">
      <w:pPr>
        <w:jc w:val="center"/>
        <w:rPr>
          <w:rFonts w:ascii="Verdana" w:hAnsi="Verdana"/>
        </w:rPr>
      </w:pPr>
    </w:p>
    <w:p w14:paraId="03BA1742" w14:textId="151B0004" w:rsidR="00A06BCC" w:rsidRDefault="00A06BCC" w:rsidP="00051388">
      <w:pPr>
        <w:jc w:val="center"/>
        <w:rPr>
          <w:rFonts w:ascii="Verdana" w:hAnsi="Verdana"/>
        </w:rPr>
      </w:pPr>
    </w:p>
    <w:p w14:paraId="47DC6668" w14:textId="68DEA6AB" w:rsidR="00A06BCC" w:rsidRDefault="00A06BCC" w:rsidP="00A06BCC">
      <w:pPr>
        <w:rPr>
          <w:rFonts w:ascii="Verdana" w:hAnsi="Verdana"/>
        </w:rPr>
      </w:pPr>
      <w:r>
        <w:rPr>
          <w:rFonts w:ascii="Verdana" w:hAnsi="Verdana"/>
        </w:rPr>
        <w:tab/>
        <w:t>The Chair</w:t>
      </w:r>
      <w:r w:rsidR="00D108C1">
        <w:rPr>
          <w:rFonts w:ascii="Verdana" w:hAnsi="Verdana"/>
        </w:rPr>
        <w:t xml:space="preserve"> of the Planning, Policy and Community Committee</w:t>
      </w:r>
      <w:r>
        <w:rPr>
          <w:rFonts w:ascii="Verdana" w:hAnsi="Verdana"/>
        </w:rPr>
        <w:t>, Councillor R</w:t>
      </w:r>
      <w:r w:rsidR="00D108C1">
        <w:rPr>
          <w:rFonts w:ascii="Verdana" w:hAnsi="Verdana"/>
        </w:rPr>
        <w:t>.</w:t>
      </w:r>
      <w:r>
        <w:rPr>
          <w:rFonts w:ascii="Verdana" w:hAnsi="Verdana"/>
        </w:rPr>
        <w:t xml:space="preserve"> Williams </w:t>
      </w:r>
      <w:r w:rsidR="00D108C1">
        <w:rPr>
          <w:rFonts w:ascii="Verdana" w:hAnsi="Verdana"/>
        </w:rPr>
        <w:tab/>
      </w:r>
      <w:r>
        <w:rPr>
          <w:rFonts w:ascii="Verdana" w:hAnsi="Verdana"/>
        </w:rPr>
        <w:t>welcomed all to the meeting.</w:t>
      </w:r>
    </w:p>
    <w:p w14:paraId="77253F88" w14:textId="44937F08" w:rsidR="008C52C9" w:rsidRDefault="006E56C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8</w:t>
      </w:r>
      <w:r w:rsidR="00A06BCC">
        <w:rPr>
          <w:rFonts w:ascii="Verdana" w:hAnsi="Verdana"/>
        </w:rPr>
        <w:t>4</w:t>
      </w:r>
      <w:r w:rsidR="00867D0B" w:rsidRPr="00867D0B">
        <w:rPr>
          <w:rFonts w:ascii="Verdana" w:hAnsi="Verdana"/>
        </w:rPr>
        <w:t>.</w:t>
      </w:r>
      <w:r w:rsidR="00867D0B" w:rsidRPr="00867D0B">
        <w:rPr>
          <w:rFonts w:ascii="Verdana" w:hAnsi="Verdana"/>
        </w:rPr>
        <w:tab/>
      </w:r>
      <w:r w:rsidR="008C52C9" w:rsidRPr="00567D7B">
        <w:rPr>
          <w:rFonts w:ascii="Verdana" w:hAnsi="Verdana"/>
          <w:u w:val="single"/>
        </w:rPr>
        <w:t>APOLOGIES:</w:t>
      </w:r>
    </w:p>
    <w:p w14:paraId="6B032F40" w14:textId="77777777" w:rsidR="008C52C9" w:rsidRDefault="008C52C9" w:rsidP="008C52C9">
      <w:pPr>
        <w:spacing w:after="0"/>
        <w:rPr>
          <w:rFonts w:ascii="Verdana" w:hAnsi="Verdana"/>
        </w:rPr>
      </w:pPr>
    </w:p>
    <w:p w14:paraId="74A79A62" w14:textId="4FEDEEF8" w:rsidR="007C15B0" w:rsidRDefault="008C52C9" w:rsidP="007C15B0">
      <w:pPr>
        <w:spacing w:after="0"/>
        <w:ind w:left="737" w:firstLine="3"/>
        <w:rPr>
          <w:rFonts w:ascii="Verdana" w:hAnsi="Verdana"/>
        </w:rPr>
      </w:pPr>
      <w:r>
        <w:rPr>
          <w:rFonts w:ascii="Verdana" w:hAnsi="Verdana"/>
        </w:rPr>
        <w:t>Apologies</w:t>
      </w:r>
      <w:r w:rsidR="004209B7">
        <w:rPr>
          <w:rFonts w:ascii="Verdana" w:hAnsi="Verdana"/>
        </w:rPr>
        <w:t xml:space="preserve"> for absence were received </w:t>
      </w:r>
      <w:r w:rsidR="00FD7B7D">
        <w:rPr>
          <w:rFonts w:ascii="Verdana" w:hAnsi="Verdana"/>
        </w:rPr>
        <w:t xml:space="preserve">from </w:t>
      </w:r>
      <w:r w:rsidR="009C42F8">
        <w:rPr>
          <w:rFonts w:ascii="Verdana" w:hAnsi="Verdana"/>
        </w:rPr>
        <w:t xml:space="preserve">the Vice Chair of the Planning, Policy and Community Committee, Councillor C. A. Sharp, and </w:t>
      </w:r>
      <w:r w:rsidR="00D40206">
        <w:rPr>
          <w:rFonts w:ascii="Verdana" w:hAnsi="Verdana"/>
        </w:rPr>
        <w:t xml:space="preserve">Councillor </w:t>
      </w:r>
      <w:r w:rsidR="006E56C0">
        <w:rPr>
          <w:rFonts w:ascii="Verdana" w:hAnsi="Verdana"/>
        </w:rPr>
        <w:t>E</w:t>
      </w:r>
      <w:r w:rsidR="00A06BCC">
        <w:rPr>
          <w:rFonts w:ascii="Verdana" w:hAnsi="Verdana"/>
        </w:rPr>
        <w:t>.</w:t>
      </w:r>
      <w:r w:rsidR="006E56C0">
        <w:rPr>
          <w:rFonts w:ascii="Verdana" w:hAnsi="Verdana"/>
        </w:rPr>
        <w:t xml:space="preserve"> R</w:t>
      </w:r>
      <w:r w:rsidR="00A06BCC">
        <w:rPr>
          <w:rFonts w:ascii="Verdana" w:hAnsi="Verdana"/>
        </w:rPr>
        <w:t>.</w:t>
      </w:r>
      <w:r w:rsidR="006E56C0">
        <w:rPr>
          <w:rFonts w:ascii="Verdana" w:hAnsi="Verdana"/>
        </w:rPr>
        <w:t xml:space="preserve"> Harries</w:t>
      </w:r>
      <w:r w:rsidR="009C42F8">
        <w:rPr>
          <w:rFonts w:ascii="Verdana" w:hAnsi="Verdana"/>
        </w:rPr>
        <w:t>.</w:t>
      </w:r>
      <w:r w:rsidR="00E85BC4">
        <w:rPr>
          <w:rFonts w:ascii="Verdana" w:hAnsi="Verdana"/>
        </w:rPr>
        <w:t xml:space="preserve">  Apologies for absence were not received from Councillor P. Coe.</w:t>
      </w:r>
    </w:p>
    <w:p w14:paraId="11097329" w14:textId="3293B327" w:rsidR="005B5FD8" w:rsidRDefault="005B5FD8" w:rsidP="005B5FD8">
      <w:pPr>
        <w:spacing w:after="0"/>
        <w:rPr>
          <w:rFonts w:ascii="Verdana" w:hAnsi="Verdana"/>
        </w:rPr>
      </w:pPr>
    </w:p>
    <w:p w14:paraId="674CAF0A" w14:textId="680070A6" w:rsidR="005B5FD8" w:rsidRDefault="006E56C0" w:rsidP="005B5FD8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8</w:t>
      </w:r>
      <w:r w:rsidR="00A06BCC">
        <w:rPr>
          <w:rFonts w:ascii="Verdana" w:hAnsi="Verdana"/>
        </w:rPr>
        <w:t>5</w:t>
      </w:r>
      <w:r w:rsidR="005B5FD8">
        <w:rPr>
          <w:rFonts w:ascii="Verdana" w:hAnsi="Verdana"/>
        </w:rPr>
        <w:t>.</w:t>
      </w:r>
      <w:r w:rsidR="005B5FD8">
        <w:rPr>
          <w:rFonts w:ascii="Verdana" w:hAnsi="Verdana"/>
        </w:rPr>
        <w:tab/>
      </w:r>
      <w:r w:rsidR="005B5FD8">
        <w:rPr>
          <w:rFonts w:ascii="Verdana" w:hAnsi="Verdana"/>
          <w:u w:val="single"/>
        </w:rPr>
        <w:t>DECLARATIONS OF INTEREST</w:t>
      </w:r>
    </w:p>
    <w:p w14:paraId="40868303" w14:textId="77777777" w:rsidR="005B5FD8" w:rsidRDefault="005B5FD8" w:rsidP="005B5FD8">
      <w:pPr>
        <w:spacing w:after="0"/>
        <w:rPr>
          <w:rFonts w:ascii="Verdana" w:hAnsi="Verdana"/>
          <w:u w:val="single"/>
        </w:rPr>
      </w:pPr>
    </w:p>
    <w:p w14:paraId="6FB88C11" w14:textId="270B956C" w:rsidR="005B5FD8" w:rsidRPr="005B5FD8" w:rsidRDefault="00A06BCC" w:rsidP="00A06BCC">
      <w:pPr>
        <w:spacing w:after="0"/>
        <w:ind w:left="735"/>
        <w:rPr>
          <w:rFonts w:ascii="Verdana" w:hAnsi="Verdana"/>
        </w:rPr>
      </w:pPr>
      <w:r>
        <w:rPr>
          <w:rFonts w:ascii="Verdana" w:hAnsi="Verdana"/>
        </w:rPr>
        <w:t>Councillor T</w:t>
      </w:r>
      <w:r w:rsidR="009C42F8">
        <w:rPr>
          <w:rFonts w:ascii="Verdana" w:hAnsi="Verdana"/>
        </w:rPr>
        <w:t>. J.</w:t>
      </w:r>
      <w:r>
        <w:rPr>
          <w:rFonts w:ascii="Verdana" w:hAnsi="Verdana"/>
        </w:rPr>
        <w:t xml:space="preserve"> Davies declared a</w:t>
      </w:r>
      <w:r w:rsidR="009C42F8">
        <w:rPr>
          <w:rFonts w:ascii="Verdana" w:hAnsi="Verdana"/>
        </w:rPr>
        <w:t xml:space="preserve"> personal</w:t>
      </w:r>
      <w:r>
        <w:rPr>
          <w:rFonts w:ascii="Verdana" w:hAnsi="Verdana"/>
        </w:rPr>
        <w:t xml:space="preserve"> interest in </w:t>
      </w:r>
      <w:r w:rsidR="009C42F8">
        <w:rPr>
          <w:rFonts w:ascii="Verdana" w:hAnsi="Verdana"/>
        </w:rPr>
        <w:t xml:space="preserve">Agenda </w:t>
      </w:r>
      <w:r>
        <w:rPr>
          <w:rFonts w:ascii="Verdana" w:hAnsi="Verdana"/>
        </w:rPr>
        <w:t xml:space="preserve">Item </w:t>
      </w:r>
      <w:r w:rsidR="009C42F8">
        <w:rPr>
          <w:rFonts w:ascii="Verdana" w:hAnsi="Verdana"/>
        </w:rPr>
        <w:t xml:space="preserve">5 – </w:t>
      </w:r>
      <w:r w:rsidR="009C42F8">
        <w:rPr>
          <w:rFonts w:ascii="Verdana" w:hAnsi="Verdana"/>
          <w:i/>
          <w:iCs/>
        </w:rPr>
        <w:t xml:space="preserve">Cemetery Reports – July and August 2021 </w:t>
      </w:r>
      <w:r w:rsidR="009C42F8">
        <w:rPr>
          <w:rFonts w:ascii="Verdana" w:hAnsi="Verdana"/>
        </w:rPr>
        <w:t>– as he is employed by a local Funeral Director.  Councillor Davies has dispensation to speak on this matter but not vote.</w:t>
      </w:r>
    </w:p>
    <w:p w14:paraId="029EB08C" w14:textId="6F399479" w:rsidR="00D65F16" w:rsidRDefault="00D65F16" w:rsidP="00D7669B">
      <w:pPr>
        <w:spacing w:after="0"/>
        <w:ind w:firstLine="737"/>
        <w:rPr>
          <w:rFonts w:ascii="Verdana" w:hAnsi="Verdana"/>
        </w:rPr>
      </w:pPr>
      <w:r>
        <w:rPr>
          <w:rFonts w:ascii="Verdana" w:hAnsi="Verdana"/>
        </w:rPr>
        <w:tab/>
      </w:r>
    </w:p>
    <w:p w14:paraId="3F4A2A43" w14:textId="7E9BE39D" w:rsidR="0074499E" w:rsidRDefault="006E56C0" w:rsidP="00C60EC5">
      <w:pPr>
        <w:rPr>
          <w:rFonts w:ascii="Verdana" w:hAnsi="Verdana"/>
          <w:u w:val="single"/>
        </w:rPr>
      </w:pPr>
      <w:r>
        <w:rPr>
          <w:rFonts w:ascii="Verdana" w:hAnsi="Verdana"/>
        </w:rPr>
        <w:t>8</w:t>
      </w:r>
      <w:r w:rsidR="00A06BCC">
        <w:rPr>
          <w:rFonts w:ascii="Verdana" w:hAnsi="Verdana"/>
        </w:rPr>
        <w:t>6</w:t>
      </w:r>
      <w:r w:rsidR="0074499E">
        <w:rPr>
          <w:rFonts w:ascii="Verdana" w:hAnsi="Verdana"/>
        </w:rPr>
        <w:t>.</w:t>
      </w:r>
      <w:r w:rsidR="0074499E">
        <w:rPr>
          <w:rFonts w:ascii="Verdana" w:hAnsi="Verdana"/>
        </w:rPr>
        <w:tab/>
      </w:r>
      <w:r>
        <w:rPr>
          <w:rFonts w:ascii="Verdana" w:hAnsi="Verdana"/>
          <w:u w:val="single"/>
        </w:rPr>
        <w:t>PLANNING APPLICATIONS</w:t>
      </w:r>
    </w:p>
    <w:p w14:paraId="6AA5983D" w14:textId="72C18A4B" w:rsidR="009C42F8" w:rsidRPr="009C42F8" w:rsidRDefault="009C42F8" w:rsidP="00C60EC5">
      <w:pPr>
        <w:rPr>
          <w:rFonts w:ascii="Verdana" w:hAnsi="Verdana"/>
        </w:rPr>
      </w:pPr>
      <w:r>
        <w:rPr>
          <w:rFonts w:ascii="Verdana" w:hAnsi="Verdana"/>
        </w:rPr>
        <w:tab/>
        <w:t>Members considered the following planning applications:</w:t>
      </w:r>
    </w:p>
    <w:p w14:paraId="62AE025F" w14:textId="1F1A3570" w:rsidR="006E56C0" w:rsidRDefault="00A06BCC" w:rsidP="00D7669B">
      <w:pPr>
        <w:ind w:left="737" w:firstLine="3"/>
        <w:rPr>
          <w:rFonts w:ascii="Verdana" w:hAnsi="Verdana"/>
        </w:rPr>
      </w:pPr>
      <w:r>
        <w:rPr>
          <w:rFonts w:ascii="Verdana" w:hAnsi="Verdana"/>
        </w:rPr>
        <w:t>21/0083</w:t>
      </w:r>
      <w:r w:rsidR="006E56C0">
        <w:rPr>
          <w:rFonts w:ascii="Verdana" w:hAnsi="Verdana"/>
        </w:rPr>
        <w:t xml:space="preserve">/PA – </w:t>
      </w:r>
      <w:r>
        <w:rPr>
          <w:rFonts w:ascii="Verdana" w:hAnsi="Verdana"/>
        </w:rPr>
        <w:t>Proposed new residential dwelling with adjoining garage and associated external works at land rear of Fermoy (Milford: Hubberston)</w:t>
      </w:r>
      <w:r w:rsidR="006E56C0">
        <w:rPr>
          <w:rFonts w:ascii="Verdana" w:hAnsi="Verdana"/>
        </w:rPr>
        <w:t xml:space="preserve"> – </w:t>
      </w:r>
      <w:r w:rsidR="006E56C0" w:rsidRPr="009C42F8">
        <w:rPr>
          <w:rFonts w:ascii="Verdana" w:hAnsi="Verdana"/>
          <w:i/>
          <w:iCs/>
        </w:rPr>
        <w:t>Move to support planning application.</w:t>
      </w:r>
    </w:p>
    <w:p w14:paraId="6B9943FB" w14:textId="4794CE73" w:rsidR="006E56C0" w:rsidRDefault="00A06BCC" w:rsidP="00D7669B">
      <w:pPr>
        <w:ind w:left="737" w:firstLine="3"/>
        <w:rPr>
          <w:rFonts w:ascii="Verdana" w:hAnsi="Verdana"/>
        </w:rPr>
      </w:pPr>
      <w:r>
        <w:rPr>
          <w:rFonts w:ascii="Verdana" w:hAnsi="Verdana"/>
        </w:rPr>
        <w:t>21/0109/</w:t>
      </w:r>
      <w:r w:rsidR="006E56C0">
        <w:rPr>
          <w:rFonts w:ascii="Verdana" w:hAnsi="Verdana"/>
        </w:rPr>
        <w:t xml:space="preserve">PA – </w:t>
      </w:r>
      <w:r>
        <w:rPr>
          <w:rFonts w:ascii="Verdana" w:hAnsi="Verdana"/>
        </w:rPr>
        <w:t>Proposed Garage at 33 Great North Road (Milford: North)</w:t>
      </w:r>
      <w:r w:rsidR="006E56C0">
        <w:rPr>
          <w:rFonts w:ascii="Verdana" w:hAnsi="Verdana"/>
        </w:rPr>
        <w:t xml:space="preserve"> – </w:t>
      </w:r>
      <w:r w:rsidR="009C42F8">
        <w:rPr>
          <w:rFonts w:ascii="Verdana" w:hAnsi="Verdana"/>
          <w:i/>
          <w:iCs/>
        </w:rPr>
        <w:t>M</w:t>
      </w:r>
      <w:r w:rsidR="006E56C0" w:rsidRPr="009C42F8">
        <w:rPr>
          <w:rFonts w:ascii="Verdana" w:hAnsi="Verdana"/>
          <w:i/>
          <w:iCs/>
        </w:rPr>
        <w:t>ove to support planning application.</w:t>
      </w:r>
    </w:p>
    <w:p w14:paraId="04800D4F" w14:textId="62065A9E" w:rsidR="002D60D0" w:rsidRDefault="002D60D0" w:rsidP="00D7669B">
      <w:pPr>
        <w:ind w:left="737" w:firstLine="3"/>
        <w:rPr>
          <w:rFonts w:ascii="Verdana" w:hAnsi="Verdana"/>
        </w:rPr>
      </w:pPr>
      <w:r>
        <w:rPr>
          <w:rFonts w:ascii="Verdana" w:hAnsi="Verdana"/>
        </w:rPr>
        <w:t>21/0265</w:t>
      </w:r>
      <w:r w:rsidR="006E56C0">
        <w:rPr>
          <w:rFonts w:ascii="Verdana" w:hAnsi="Verdana"/>
        </w:rPr>
        <w:t xml:space="preserve">/PA – </w:t>
      </w:r>
      <w:r>
        <w:rPr>
          <w:rFonts w:ascii="Verdana" w:hAnsi="Verdana"/>
        </w:rPr>
        <w:t>Proposed Extension of linked new industrial units with access improvements at Celtic Business Park, Thornton Road (Milford: North)</w:t>
      </w:r>
      <w:r w:rsidR="009C42F8">
        <w:rPr>
          <w:rFonts w:ascii="Verdana" w:hAnsi="Verdana"/>
        </w:rPr>
        <w:t xml:space="preserve"> </w:t>
      </w:r>
      <w:r w:rsidR="006E56C0">
        <w:rPr>
          <w:rFonts w:ascii="Verdana" w:hAnsi="Verdana"/>
        </w:rPr>
        <w:t xml:space="preserve">– </w:t>
      </w:r>
      <w:r w:rsidR="009C42F8" w:rsidRPr="009C42F8">
        <w:rPr>
          <w:rFonts w:ascii="Verdana" w:hAnsi="Verdana"/>
          <w:i/>
          <w:iCs/>
        </w:rPr>
        <w:t>M</w:t>
      </w:r>
      <w:r w:rsidR="006E56C0" w:rsidRPr="009C42F8">
        <w:rPr>
          <w:rFonts w:ascii="Verdana" w:hAnsi="Verdana"/>
          <w:i/>
          <w:iCs/>
        </w:rPr>
        <w:t xml:space="preserve">ove to </w:t>
      </w:r>
      <w:r w:rsidR="006E56C0" w:rsidRPr="009C42F8">
        <w:rPr>
          <w:rFonts w:ascii="Verdana" w:hAnsi="Verdana"/>
          <w:i/>
          <w:iCs/>
        </w:rPr>
        <w:lastRenderedPageBreak/>
        <w:t>support planning application</w:t>
      </w:r>
      <w:r w:rsidR="009C42F8" w:rsidRPr="009C42F8">
        <w:rPr>
          <w:rFonts w:ascii="Verdana" w:hAnsi="Verdana"/>
          <w:i/>
          <w:iCs/>
        </w:rPr>
        <w:t>, with the note that the sewerage/drainage system must be adequate for the new builds.</w:t>
      </w:r>
    </w:p>
    <w:p w14:paraId="1FAB1E34" w14:textId="74569578" w:rsidR="002D60D0" w:rsidRDefault="002D60D0" w:rsidP="00D7669B">
      <w:pPr>
        <w:ind w:left="737" w:firstLine="3"/>
        <w:rPr>
          <w:rFonts w:ascii="Verdana" w:hAnsi="Verdana"/>
        </w:rPr>
      </w:pPr>
      <w:r>
        <w:rPr>
          <w:rFonts w:ascii="Verdana" w:hAnsi="Verdana"/>
        </w:rPr>
        <w:t xml:space="preserve">21/0362/PA – Proposed single storey extension, reconfiguration of ground floor and proposed attic conversion at 96 Priory Road (Milford: West) – </w:t>
      </w:r>
      <w:r w:rsidR="009C42F8" w:rsidRPr="009C42F8">
        <w:rPr>
          <w:rFonts w:ascii="Verdana" w:hAnsi="Verdana"/>
          <w:i/>
          <w:iCs/>
        </w:rPr>
        <w:t>M</w:t>
      </w:r>
      <w:r w:rsidRPr="009C42F8">
        <w:rPr>
          <w:rFonts w:ascii="Verdana" w:hAnsi="Verdana"/>
          <w:i/>
          <w:iCs/>
        </w:rPr>
        <w:t>ove to support planning application.</w:t>
      </w:r>
    </w:p>
    <w:p w14:paraId="77363764" w14:textId="0765A222" w:rsidR="002D60D0" w:rsidRDefault="002D60D0" w:rsidP="00D7669B">
      <w:pPr>
        <w:ind w:left="737" w:firstLine="3"/>
        <w:rPr>
          <w:rFonts w:ascii="Verdana" w:hAnsi="Verdana"/>
        </w:rPr>
      </w:pPr>
      <w:r>
        <w:rPr>
          <w:rFonts w:ascii="Verdana" w:hAnsi="Verdana"/>
        </w:rPr>
        <w:t xml:space="preserve">21/0363/PA – Proposed Rear Extension at 18 Yorke Street (Milford: Central) – </w:t>
      </w:r>
      <w:r w:rsidR="009C42F8" w:rsidRPr="009C42F8">
        <w:rPr>
          <w:rFonts w:ascii="Verdana" w:hAnsi="Verdana"/>
          <w:i/>
          <w:iCs/>
        </w:rPr>
        <w:t>M</w:t>
      </w:r>
      <w:r w:rsidRPr="009C42F8">
        <w:rPr>
          <w:rFonts w:ascii="Verdana" w:hAnsi="Verdana"/>
          <w:i/>
          <w:iCs/>
        </w:rPr>
        <w:t>ove to support planning application.</w:t>
      </w:r>
    </w:p>
    <w:p w14:paraId="0DD10E3F" w14:textId="04830C65" w:rsidR="002D60D0" w:rsidRDefault="002D60D0" w:rsidP="00D7669B">
      <w:pPr>
        <w:ind w:left="737" w:firstLine="3"/>
        <w:rPr>
          <w:rFonts w:ascii="Verdana" w:hAnsi="Verdana"/>
        </w:rPr>
      </w:pPr>
      <w:r>
        <w:rPr>
          <w:rFonts w:ascii="Verdana" w:hAnsi="Verdana"/>
        </w:rPr>
        <w:t xml:space="preserve">21/0370/PA – Change of use from a public house (A4 use class) to a residential dwelling (C3 use class) at Sir Charles Whetham, 1 Murray Road (Milford: Central) – </w:t>
      </w:r>
      <w:r w:rsidR="009C42F8" w:rsidRPr="009C42F8">
        <w:rPr>
          <w:rFonts w:ascii="Verdana" w:hAnsi="Verdana"/>
          <w:i/>
          <w:iCs/>
        </w:rPr>
        <w:t>M</w:t>
      </w:r>
      <w:r w:rsidRPr="009C42F8">
        <w:rPr>
          <w:rFonts w:ascii="Verdana" w:hAnsi="Verdana"/>
          <w:i/>
          <w:iCs/>
        </w:rPr>
        <w:t>ove to support planning application.</w:t>
      </w:r>
    </w:p>
    <w:p w14:paraId="3F89EACA" w14:textId="6FCC705E" w:rsidR="002D60D0" w:rsidRPr="009C42F8" w:rsidRDefault="002D60D0" w:rsidP="00D7669B">
      <w:pPr>
        <w:ind w:left="737" w:firstLine="3"/>
        <w:rPr>
          <w:rFonts w:ascii="Verdana" w:hAnsi="Verdana"/>
          <w:i/>
          <w:iCs/>
        </w:rPr>
      </w:pPr>
      <w:r>
        <w:rPr>
          <w:rFonts w:ascii="Verdana" w:hAnsi="Verdana"/>
        </w:rPr>
        <w:t>21/0374/PA – Erection of a pair of semi-detached bungalows at land east of 10 Harbour Way (Milford: Hakin)</w:t>
      </w:r>
      <w:r w:rsidR="009C42F8">
        <w:rPr>
          <w:rFonts w:ascii="Verdana" w:hAnsi="Verdana"/>
        </w:rPr>
        <w:t xml:space="preserve"> – </w:t>
      </w:r>
      <w:r w:rsidR="009C42F8" w:rsidRPr="009C42F8">
        <w:rPr>
          <w:rFonts w:ascii="Verdana" w:hAnsi="Verdana"/>
          <w:i/>
          <w:iCs/>
        </w:rPr>
        <w:t>Move to support planning application.</w:t>
      </w:r>
    </w:p>
    <w:p w14:paraId="628A8ECB" w14:textId="6449B098" w:rsidR="009C42F8" w:rsidRDefault="00B93E74" w:rsidP="009C42F8">
      <w:pPr>
        <w:spacing w:after="0"/>
        <w:ind w:left="2948"/>
        <w:rPr>
          <w:rFonts w:ascii="Verdana" w:hAnsi="Verdana"/>
        </w:rPr>
      </w:pPr>
      <w:r>
        <w:rPr>
          <w:rFonts w:ascii="Verdana" w:hAnsi="Verdana"/>
          <w:b/>
          <w:bCs/>
        </w:rPr>
        <w:t>R</w:t>
      </w:r>
      <w:r w:rsidR="0071683D">
        <w:rPr>
          <w:rFonts w:ascii="Verdana" w:hAnsi="Verdana"/>
          <w:b/>
          <w:bCs/>
        </w:rPr>
        <w:t xml:space="preserve">ESOLVED THAT </w:t>
      </w:r>
      <w:r w:rsidR="009C42F8">
        <w:rPr>
          <w:rFonts w:ascii="Verdana" w:hAnsi="Verdana"/>
        </w:rPr>
        <w:t>a</w:t>
      </w:r>
      <w:r w:rsidR="006E56C0">
        <w:rPr>
          <w:rFonts w:ascii="Verdana" w:hAnsi="Verdana"/>
        </w:rPr>
        <w:t xml:space="preserve">ll </w:t>
      </w:r>
      <w:r w:rsidR="009C42F8">
        <w:rPr>
          <w:rFonts w:ascii="Verdana" w:hAnsi="Verdana"/>
        </w:rPr>
        <w:t xml:space="preserve">planning </w:t>
      </w:r>
      <w:r w:rsidR="006E56C0">
        <w:rPr>
          <w:rFonts w:ascii="Verdana" w:hAnsi="Verdana"/>
        </w:rPr>
        <w:t xml:space="preserve">applications </w:t>
      </w:r>
    </w:p>
    <w:p w14:paraId="7398FEAC" w14:textId="042ED99A" w:rsidR="006E56C0" w:rsidRDefault="009C42F8" w:rsidP="009C42F8">
      <w:pPr>
        <w:spacing w:after="0"/>
        <w:ind w:left="2948"/>
        <w:rPr>
          <w:rFonts w:ascii="Verdana" w:hAnsi="Verdana"/>
        </w:rPr>
      </w:pPr>
      <w:r>
        <w:rPr>
          <w:rFonts w:ascii="Verdana" w:hAnsi="Verdana"/>
        </w:rPr>
        <w:t xml:space="preserve">listed above </w:t>
      </w:r>
      <w:r w:rsidR="006E56C0">
        <w:rPr>
          <w:rFonts w:ascii="Verdana" w:hAnsi="Verdana"/>
        </w:rPr>
        <w:t>are approved.</w:t>
      </w:r>
    </w:p>
    <w:p w14:paraId="6EE8347B" w14:textId="77777777" w:rsidR="006E56C0" w:rsidRDefault="006E56C0" w:rsidP="001107D1">
      <w:pPr>
        <w:spacing w:after="0"/>
        <w:ind w:left="735" w:hanging="735"/>
        <w:rPr>
          <w:rFonts w:ascii="Verdana" w:hAnsi="Verdana"/>
        </w:rPr>
      </w:pPr>
    </w:p>
    <w:p w14:paraId="63EC3C0F" w14:textId="145E9634" w:rsidR="00C60EC5" w:rsidRDefault="002D60D0" w:rsidP="001107D1">
      <w:pPr>
        <w:spacing w:after="0"/>
        <w:ind w:left="735" w:hanging="735"/>
        <w:rPr>
          <w:rFonts w:ascii="Verdana" w:hAnsi="Verdana"/>
          <w:u w:val="single"/>
        </w:rPr>
      </w:pPr>
      <w:r>
        <w:rPr>
          <w:rFonts w:ascii="Verdana" w:hAnsi="Verdana"/>
        </w:rPr>
        <w:t>87.</w:t>
      </w:r>
      <w:r w:rsidR="000144F6">
        <w:rPr>
          <w:rFonts w:ascii="Verdana" w:hAnsi="Verdana"/>
        </w:rPr>
        <w:tab/>
      </w:r>
      <w:r w:rsidR="006E56C0">
        <w:rPr>
          <w:rFonts w:ascii="Verdana" w:hAnsi="Verdana"/>
          <w:u w:val="single"/>
        </w:rPr>
        <w:t>PLANNING NOTIFICATIONS</w:t>
      </w:r>
    </w:p>
    <w:p w14:paraId="4BE6C0C2" w14:textId="671487EA" w:rsidR="00085D38" w:rsidRDefault="00085D38" w:rsidP="001107D1">
      <w:pPr>
        <w:spacing w:after="0"/>
        <w:ind w:left="735" w:hanging="735"/>
        <w:rPr>
          <w:rFonts w:ascii="Verdana" w:hAnsi="Verdana"/>
        </w:rPr>
      </w:pPr>
      <w:r>
        <w:rPr>
          <w:rFonts w:ascii="Verdana" w:hAnsi="Verdana"/>
        </w:rPr>
        <w:tab/>
      </w:r>
    </w:p>
    <w:p w14:paraId="19AF03C9" w14:textId="7D654205" w:rsidR="00085D38" w:rsidRDefault="009C42F8" w:rsidP="001107D1">
      <w:pPr>
        <w:spacing w:after="0"/>
        <w:ind w:left="735" w:hanging="735"/>
        <w:rPr>
          <w:rFonts w:ascii="Verdana" w:hAnsi="Verdana"/>
        </w:rPr>
      </w:pPr>
      <w:r>
        <w:rPr>
          <w:rFonts w:ascii="Verdana" w:hAnsi="Verdana"/>
        </w:rPr>
        <w:tab/>
        <w:t>Members considered a list of planning notifications from the Pembrokeshire County Council, noting the decisions that had been made by the authority.</w:t>
      </w:r>
    </w:p>
    <w:p w14:paraId="78C8F5EB" w14:textId="2AE50240" w:rsidR="00C60EC5" w:rsidRDefault="00C60EC5" w:rsidP="00A631A0">
      <w:pPr>
        <w:spacing w:after="0"/>
        <w:rPr>
          <w:rFonts w:ascii="Verdana" w:hAnsi="Verdana"/>
          <w:u w:val="single"/>
        </w:rPr>
      </w:pPr>
    </w:p>
    <w:p w14:paraId="5A55BBEF" w14:textId="3A5A6005" w:rsidR="00820F57" w:rsidRDefault="00820F57" w:rsidP="00085D38">
      <w:pPr>
        <w:spacing w:after="0"/>
        <w:ind w:left="2948"/>
        <w:rPr>
          <w:rFonts w:ascii="Verdana" w:hAnsi="Verdana"/>
        </w:rPr>
      </w:pPr>
      <w:r w:rsidRPr="00C82991">
        <w:rPr>
          <w:rFonts w:ascii="Verdana" w:hAnsi="Verdana"/>
          <w:b/>
          <w:bCs/>
        </w:rPr>
        <w:t>RESOLVED THAT</w:t>
      </w:r>
      <w:r>
        <w:rPr>
          <w:rFonts w:ascii="Verdana" w:hAnsi="Verdana"/>
        </w:rPr>
        <w:t xml:space="preserve"> </w:t>
      </w:r>
      <w:r w:rsidR="009C42F8">
        <w:rPr>
          <w:rFonts w:ascii="Verdana" w:hAnsi="Verdana"/>
        </w:rPr>
        <w:t>the list of planning notifications</w:t>
      </w:r>
    </w:p>
    <w:p w14:paraId="382261D4" w14:textId="2B877705" w:rsidR="009C42F8" w:rsidRPr="009C42F8" w:rsidRDefault="009C42F8" w:rsidP="00085D38">
      <w:pPr>
        <w:spacing w:after="0"/>
        <w:ind w:left="2948"/>
        <w:rPr>
          <w:rFonts w:ascii="Verdana" w:hAnsi="Verdana"/>
        </w:rPr>
      </w:pPr>
      <w:r>
        <w:rPr>
          <w:rFonts w:ascii="Verdana" w:hAnsi="Verdana"/>
        </w:rPr>
        <w:t>be received.</w:t>
      </w:r>
    </w:p>
    <w:p w14:paraId="718F13D8" w14:textId="77777777" w:rsidR="00D108C1" w:rsidRDefault="00D108C1" w:rsidP="002D60D0">
      <w:pPr>
        <w:spacing w:after="0"/>
        <w:rPr>
          <w:rFonts w:ascii="Verdana" w:hAnsi="Verdana"/>
        </w:rPr>
      </w:pPr>
    </w:p>
    <w:p w14:paraId="585AD84F" w14:textId="23CE06DD" w:rsidR="002D60D0" w:rsidRDefault="002D60D0" w:rsidP="002D60D0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88.</w:t>
      </w:r>
      <w:r>
        <w:rPr>
          <w:rFonts w:ascii="Verdana" w:hAnsi="Verdana"/>
        </w:rPr>
        <w:tab/>
      </w:r>
      <w:r w:rsidRPr="002D60D0">
        <w:rPr>
          <w:rFonts w:ascii="Verdana" w:hAnsi="Verdana"/>
          <w:u w:val="single"/>
        </w:rPr>
        <w:t>LICENSING APPLICATION – THE IMPERIAL HALL</w:t>
      </w:r>
    </w:p>
    <w:p w14:paraId="31EA0695" w14:textId="7A0B41BD" w:rsidR="00E85BC4" w:rsidRDefault="00E85BC4" w:rsidP="002D60D0">
      <w:pPr>
        <w:spacing w:after="0"/>
        <w:rPr>
          <w:rFonts w:ascii="Verdana" w:hAnsi="Verdana"/>
          <w:u w:val="single"/>
        </w:rPr>
      </w:pPr>
    </w:p>
    <w:p w14:paraId="1CE5F808" w14:textId="4F36B97C" w:rsidR="00E85BC4" w:rsidRPr="00E85BC4" w:rsidRDefault="00E85BC4" w:rsidP="002D60D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Members considered a licensing application that had been received from the </w:t>
      </w:r>
      <w:r>
        <w:rPr>
          <w:rFonts w:ascii="Verdana" w:hAnsi="Verdana"/>
        </w:rPr>
        <w:tab/>
        <w:t>Imperial Hall on Hamilton Terrace.</w:t>
      </w:r>
    </w:p>
    <w:p w14:paraId="0352207B" w14:textId="77777777" w:rsidR="00E85BC4" w:rsidRDefault="00E85BC4" w:rsidP="002D60D0">
      <w:pPr>
        <w:spacing w:after="0"/>
        <w:rPr>
          <w:rFonts w:ascii="Verdana" w:hAnsi="Verdana"/>
        </w:rPr>
      </w:pPr>
    </w:p>
    <w:p w14:paraId="3E7758C7" w14:textId="77777777" w:rsidR="00E85BC4" w:rsidRDefault="00102909" w:rsidP="00102909">
      <w:pPr>
        <w:spacing w:after="0"/>
        <w:ind w:left="737"/>
        <w:rPr>
          <w:rFonts w:ascii="Verdana" w:hAnsi="Verdana"/>
        </w:rPr>
      </w:pPr>
      <w:r w:rsidRPr="00102909">
        <w:rPr>
          <w:rFonts w:ascii="Verdana" w:hAnsi="Verdana"/>
        </w:rPr>
        <w:t>"A three-level terraced area has been developed externally alongside the current</w:t>
      </w:r>
      <w:r w:rsidRPr="00102909">
        <w:rPr>
          <w:rFonts w:ascii="Verdana" w:hAnsi="Verdana"/>
        </w:rPr>
        <w:br/>
        <w:t>building which is subject of the premises licence.</w:t>
      </w:r>
    </w:p>
    <w:p w14:paraId="1CCCA040" w14:textId="77777777" w:rsidR="00E85BC4" w:rsidRDefault="00102909" w:rsidP="00102909">
      <w:pPr>
        <w:spacing w:after="0"/>
        <w:ind w:left="737"/>
        <w:rPr>
          <w:rFonts w:ascii="Verdana" w:hAnsi="Verdana"/>
        </w:rPr>
      </w:pPr>
      <w:r w:rsidRPr="00102909">
        <w:rPr>
          <w:rFonts w:ascii="Verdana" w:hAnsi="Verdana"/>
        </w:rPr>
        <w:br/>
        <w:t>The external area will be used for the consumption of food and alcohol, either sold</w:t>
      </w:r>
      <w:r w:rsidRPr="00102909">
        <w:rPr>
          <w:rFonts w:ascii="Verdana" w:hAnsi="Verdana"/>
        </w:rPr>
        <w:br/>
        <w:t>from a bar within that area or from the bar within the current internal licensed area.</w:t>
      </w:r>
    </w:p>
    <w:p w14:paraId="53F825D9" w14:textId="77777777" w:rsidR="00E85BC4" w:rsidRDefault="00102909" w:rsidP="00102909">
      <w:pPr>
        <w:spacing w:after="0"/>
        <w:ind w:left="737"/>
        <w:rPr>
          <w:rFonts w:ascii="Verdana" w:hAnsi="Verdana"/>
        </w:rPr>
      </w:pPr>
      <w:r w:rsidRPr="00102909">
        <w:rPr>
          <w:rFonts w:ascii="Verdana" w:hAnsi="Verdana"/>
        </w:rPr>
        <w:br/>
        <w:t>The sale of alcohol externally will be in addition to area currently authorised inside</w:t>
      </w:r>
      <w:r w:rsidRPr="00102909">
        <w:rPr>
          <w:rFonts w:ascii="Verdana" w:hAnsi="Verdana"/>
        </w:rPr>
        <w:br/>
        <w:t>the building. Late night refreshments, as well as live and recorded music is</w:t>
      </w:r>
      <w:r w:rsidRPr="00102909">
        <w:rPr>
          <w:rFonts w:ascii="Verdana" w:hAnsi="Verdana"/>
        </w:rPr>
        <w:br/>
        <w:t>requested for the external area.</w:t>
      </w:r>
    </w:p>
    <w:p w14:paraId="745F7846" w14:textId="77777777" w:rsidR="00E85BC4" w:rsidRDefault="00102909" w:rsidP="00102909">
      <w:pPr>
        <w:spacing w:after="0"/>
        <w:ind w:left="737"/>
        <w:rPr>
          <w:rFonts w:ascii="Verdana" w:hAnsi="Verdana"/>
        </w:rPr>
      </w:pPr>
      <w:r w:rsidRPr="00102909">
        <w:rPr>
          <w:rFonts w:ascii="Verdana" w:hAnsi="Verdana"/>
        </w:rPr>
        <w:br/>
        <w:t>The times for licensable activities as well as opening hours and conditions on</w:t>
      </w:r>
      <w:r w:rsidRPr="00102909">
        <w:rPr>
          <w:rFonts w:ascii="Verdana" w:hAnsi="Verdana"/>
        </w:rPr>
        <w:br/>
        <w:t>current licence will remain the same for the interior of the building.</w:t>
      </w:r>
    </w:p>
    <w:p w14:paraId="4DC967A3" w14:textId="77777777" w:rsidR="00E85BC4" w:rsidRDefault="00102909" w:rsidP="00102909">
      <w:pPr>
        <w:spacing w:after="0"/>
        <w:ind w:left="737"/>
        <w:rPr>
          <w:rFonts w:ascii="Verdana" w:hAnsi="Verdana"/>
        </w:rPr>
      </w:pPr>
      <w:r w:rsidRPr="00102909">
        <w:rPr>
          <w:rFonts w:ascii="Verdana" w:hAnsi="Verdana"/>
        </w:rPr>
        <w:br/>
        <w:t>The times and licensable activities, as well as conditions in the operating schedule</w:t>
      </w:r>
      <w:r w:rsidRPr="00102909">
        <w:rPr>
          <w:rFonts w:ascii="Verdana" w:hAnsi="Verdana"/>
        </w:rPr>
        <w:br/>
        <w:t>detailed in this application are additional and applies only to the exterior area.</w:t>
      </w:r>
    </w:p>
    <w:p w14:paraId="1FAF1979" w14:textId="77777777" w:rsidR="00E85BC4" w:rsidRDefault="00102909" w:rsidP="00102909">
      <w:pPr>
        <w:spacing w:after="0"/>
        <w:ind w:left="737"/>
        <w:rPr>
          <w:rFonts w:ascii="Verdana" w:hAnsi="Verdana"/>
        </w:rPr>
      </w:pPr>
      <w:r w:rsidRPr="00102909">
        <w:rPr>
          <w:rFonts w:ascii="Verdana" w:hAnsi="Verdana"/>
        </w:rPr>
        <w:br/>
        <w:t>However, the CCTV conditions applies as additional conditions for both current</w:t>
      </w:r>
      <w:r w:rsidRPr="00102909">
        <w:rPr>
          <w:rFonts w:ascii="Verdana" w:hAnsi="Verdana"/>
        </w:rPr>
        <w:br/>
        <w:t>area inside as well as external area.</w:t>
      </w:r>
    </w:p>
    <w:p w14:paraId="62DDC927" w14:textId="021BDA87" w:rsidR="00102909" w:rsidRDefault="00102909" w:rsidP="00102909">
      <w:pPr>
        <w:spacing w:after="0"/>
        <w:ind w:left="737"/>
        <w:rPr>
          <w:rFonts w:ascii="Verdana" w:hAnsi="Verdana"/>
        </w:rPr>
      </w:pPr>
      <w:r w:rsidRPr="00102909">
        <w:rPr>
          <w:rFonts w:ascii="Verdana" w:hAnsi="Verdana"/>
        </w:rPr>
        <w:br/>
        <w:t>The conditions relating to the protection of children from harm in the premises</w:t>
      </w:r>
      <w:r w:rsidRPr="00102909">
        <w:rPr>
          <w:rFonts w:ascii="Verdana" w:hAnsi="Verdana"/>
        </w:rPr>
        <w:br/>
        <w:t>licence applies to the external area as well as the internal area."</w:t>
      </w:r>
    </w:p>
    <w:p w14:paraId="0CEB0C78" w14:textId="304A14A9" w:rsidR="00102909" w:rsidRDefault="00102909" w:rsidP="00102909">
      <w:pPr>
        <w:spacing w:after="0"/>
        <w:ind w:left="737"/>
        <w:rPr>
          <w:rFonts w:ascii="Verdana" w:hAnsi="Verdana"/>
        </w:rPr>
      </w:pPr>
    </w:p>
    <w:p w14:paraId="250772A9" w14:textId="69766BE6" w:rsidR="00102909" w:rsidRDefault="00E85BC4" w:rsidP="00102909">
      <w:pPr>
        <w:spacing w:after="0"/>
        <w:ind w:left="737"/>
        <w:rPr>
          <w:rFonts w:ascii="Verdana" w:hAnsi="Verdana"/>
        </w:rPr>
      </w:pPr>
      <w:r>
        <w:rPr>
          <w:rFonts w:ascii="Verdana" w:hAnsi="Verdana"/>
        </w:rPr>
        <w:t>Discussion followed in which Councillors expressed concerns regarding the noise nuisance, as well as ongoing planning concerns.</w:t>
      </w:r>
    </w:p>
    <w:p w14:paraId="53F11C67" w14:textId="63DB71BC" w:rsidR="00102909" w:rsidRDefault="00102909" w:rsidP="00102909">
      <w:pPr>
        <w:spacing w:after="0"/>
        <w:ind w:left="737"/>
        <w:rPr>
          <w:rFonts w:ascii="Verdana" w:hAnsi="Verdana"/>
        </w:rPr>
      </w:pPr>
    </w:p>
    <w:p w14:paraId="74A71CB9" w14:textId="6777E989" w:rsidR="00102909" w:rsidRDefault="00102909" w:rsidP="00102909">
      <w:pPr>
        <w:spacing w:after="0"/>
        <w:ind w:left="737"/>
        <w:rPr>
          <w:rFonts w:ascii="Verdana" w:hAnsi="Verdana"/>
        </w:rPr>
      </w:pPr>
      <w:r>
        <w:rPr>
          <w:rFonts w:ascii="Verdana" w:hAnsi="Verdana"/>
        </w:rPr>
        <w:t>This matter will be brought up at Full Council for further discussion.</w:t>
      </w:r>
    </w:p>
    <w:p w14:paraId="7E472507" w14:textId="0A646BD7" w:rsidR="00102909" w:rsidRDefault="00102909" w:rsidP="00102909">
      <w:pPr>
        <w:spacing w:after="0"/>
        <w:ind w:left="737"/>
        <w:rPr>
          <w:rFonts w:ascii="Verdana" w:hAnsi="Verdana"/>
        </w:rPr>
      </w:pPr>
    </w:p>
    <w:p w14:paraId="13C3C7EA" w14:textId="22F91D01" w:rsidR="00E85BC4" w:rsidRDefault="00102909" w:rsidP="00102909">
      <w:pPr>
        <w:spacing w:after="0"/>
        <w:ind w:left="2948" w:firstLine="9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RESOLVED THAT</w:t>
      </w:r>
      <w:r w:rsidR="00E85BC4">
        <w:rPr>
          <w:rFonts w:ascii="Verdana" w:hAnsi="Verdana"/>
          <w:b/>
          <w:bCs/>
        </w:rPr>
        <w:t>:</w:t>
      </w:r>
    </w:p>
    <w:p w14:paraId="11767197" w14:textId="77777777" w:rsidR="00E85BC4" w:rsidRDefault="00E85BC4" w:rsidP="00102909">
      <w:pPr>
        <w:spacing w:after="0"/>
        <w:ind w:left="2948" w:firstLine="9"/>
        <w:rPr>
          <w:rFonts w:ascii="Verdana" w:hAnsi="Verdana"/>
          <w:b/>
          <w:bCs/>
        </w:rPr>
      </w:pPr>
    </w:p>
    <w:p w14:paraId="2A77266C" w14:textId="77777777" w:rsidR="00E85BC4" w:rsidRDefault="00E85BC4" w:rsidP="00E85BC4">
      <w:pPr>
        <w:spacing w:after="0"/>
        <w:ind w:left="2977" w:hanging="850"/>
        <w:rPr>
          <w:rFonts w:ascii="Verdana" w:hAnsi="Verdana"/>
        </w:rPr>
      </w:pPr>
      <w:r w:rsidRPr="00E85BC4">
        <w:rPr>
          <w:rFonts w:ascii="Verdana" w:hAnsi="Verdana"/>
        </w:rPr>
        <w:t>(a)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</w:rPr>
        <w:t>the Pembrokeshire County Council Licensing Department</w:t>
      </w:r>
    </w:p>
    <w:p w14:paraId="78123524" w14:textId="77777777" w:rsidR="00E85BC4" w:rsidRDefault="00E85BC4" w:rsidP="00E85BC4">
      <w:pPr>
        <w:spacing w:after="0"/>
        <w:ind w:left="2977" w:hanging="850"/>
        <w:rPr>
          <w:rFonts w:ascii="Verdana" w:hAnsi="Verdana"/>
        </w:rPr>
      </w:pPr>
      <w:r>
        <w:rPr>
          <w:rFonts w:ascii="Verdana" w:hAnsi="Verdana"/>
        </w:rPr>
        <w:tab/>
        <w:t>be contacted to request that this licensing application be</w:t>
      </w:r>
    </w:p>
    <w:p w14:paraId="6B71FB82" w14:textId="77777777" w:rsidR="00E85BC4" w:rsidRDefault="00E85BC4" w:rsidP="00E85BC4">
      <w:pPr>
        <w:spacing w:after="0"/>
        <w:ind w:left="2977" w:hanging="850"/>
        <w:rPr>
          <w:rFonts w:ascii="Verdana" w:hAnsi="Verdana"/>
        </w:rPr>
      </w:pPr>
      <w:r>
        <w:rPr>
          <w:rFonts w:ascii="Verdana" w:hAnsi="Verdana"/>
        </w:rPr>
        <w:tab/>
        <w:t>deferred, based on the need for further information and</w:t>
      </w:r>
    </w:p>
    <w:p w14:paraId="148D8E0C" w14:textId="77777777" w:rsidR="00E85BC4" w:rsidRDefault="00E85BC4" w:rsidP="00E85BC4">
      <w:pPr>
        <w:spacing w:after="0"/>
        <w:ind w:left="2977" w:hanging="850"/>
        <w:rPr>
          <w:rFonts w:ascii="Verdana" w:hAnsi="Verdana"/>
        </w:rPr>
      </w:pPr>
      <w:r>
        <w:rPr>
          <w:rFonts w:ascii="Verdana" w:hAnsi="Verdana"/>
        </w:rPr>
        <w:tab/>
        <w:t>unresolved planning concerns;</w:t>
      </w:r>
    </w:p>
    <w:p w14:paraId="2E1FFA96" w14:textId="77777777" w:rsidR="00E85BC4" w:rsidRDefault="00E85BC4" w:rsidP="00E85BC4">
      <w:pPr>
        <w:spacing w:after="0"/>
        <w:ind w:left="2977" w:hanging="850"/>
        <w:rPr>
          <w:rFonts w:ascii="Verdana" w:hAnsi="Verdana"/>
        </w:rPr>
      </w:pPr>
    </w:p>
    <w:p w14:paraId="34926D3B" w14:textId="77777777" w:rsidR="00E85BC4" w:rsidRDefault="00E85BC4" w:rsidP="00E85BC4">
      <w:pPr>
        <w:spacing w:after="0"/>
        <w:ind w:left="2977" w:hanging="850"/>
        <w:rPr>
          <w:rFonts w:ascii="Verdana" w:hAnsi="Verdana"/>
        </w:rPr>
      </w:pPr>
      <w:r>
        <w:rPr>
          <w:rFonts w:ascii="Verdana" w:hAnsi="Verdana"/>
        </w:rPr>
        <w:t>(b)</w:t>
      </w:r>
      <w:r>
        <w:rPr>
          <w:rFonts w:ascii="Verdana" w:hAnsi="Verdana"/>
        </w:rPr>
        <w:tab/>
        <w:t xml:space="preserve">this matter be brought up at the next Meeting of the </w:t>
      </w:r>
    </w:p>
    <w:p w14:paraId="09AE4F0F" w14:textId="2D2EC42B" w:rsidR="002D60D0" w:rsidRDefault="00E85BC4" w:rsidP="00E85BC4">
      <w:pPr>
        <w:spacing w:after="0"/>
        <w:ind w:left="2977" w:hanging="850"/>
        <w:rPr>
          <w:rFonts w:ascii="Verdana" w:hAnsi="Verdana"/>
        </w:rPr>
      </w:pPr>
      <w:r>
        <w:rPr>
          <w:rFonts w:ascii="Verdana" w:hAnsi="Verdana"/>
        </w:rPr>
        <w:tab/>
        <w:t>Full Council for further discussion.</w:t>
      </w:r>
    </w:p>
    <w:p w14:paraId="2E941224" w14:textId="0188AE19" w:rsidR="00820F57" w:rsidRDefault="00820F57" w:rsidP="00A631A0">
      <w:pPr>
        <w:spacing w:after="0"/>
        <w:rPr>
          <w:rFonts w:ascii="Verdana" w:hAnsi="Verdana"/>
          <w:u w:val="single"/>
        </w:rPr>
      </w:pPr>
    </w:p>
    <w:p w14:paraId="0BB8B075" w14:textId="5D3C5EBD" w:rsidR="00085D38" w:rsidRDefault="006E56C0" w:rsidP="00085D38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8</w:t>
      </w:r>
      <w:r w:rsidR="002D60D0">
        <w:rPr>
          <w:rFonts w:ascii="Verdana" w:hAnsi="Verdana"/>
        </w:rPr>
        <w:t>9</w:t>
      </w:r>
      <w:r w:rsidR="00085D38">
        <w:rPr>
          <w:rFonts w:ascii="Verdana" w:hAnsi="Verdana"/>
        </w:rPr>
        <w:t>.</w:t>
      </w:r>
      <w:r w:rsidR="00085D38">
        <w:rPr>
          <w:rFonts w:ascii="Verdana" w:hAnsi="Verdana"/>
        </w:rPr>
        <w:tab/>
      </w:r>
      <w:r w:rsidR="00A468CA">
        <w:rPr>
          <w:rFonts w:ascii="Verdana" w:hAnsi="Verdana"/>
          <w:u w:val="single"/>
        </w:rPr>
        <w:t>CEMETERY REPORT</w:t>
      </w:r>
      <w:r w:rsidR="00E85BC4">
        <w:rPr>
          <w:rFonts w:ascii="Verdana" w:hAnsi="Verdana"/>
          <w:u w:val="single"/>
        </w:rPr>
        <w:t>S</w:t>
      </w:r>
      <w:r w:rsidR="00A468CA">
        <w:rPr>
          <w:rFonts w:ascii="Verdana" w:hAnsi="Verdana"/>
          <w:u w:val="single"/>
        </w:rPr>
        <w:t xml:space="preserve"> </w:t>
      </w:r>
      <w:r w:rsidR="00E85BC4">
        <w:rPr>
          <w:rFonts w:ascii="Verdana" w:hAnsi="Verdana"/>
          <w:u w:val="single"/>
        </w:rPr>
        <w:t>- JULY AND AUGUST 2021</w:t>
      </w:r>
    </w:p>
    <w:p w14:paraId="700B600F" w14:textId="7F7112C3" w:rsidR="00E85BC4" w:rsidRDefault="00E85BC4" w:rsidP="00085D38">
      <w:pPr>
        <w:spacing w:after="0"/>
        <w:rPr>
          <w:rFonts w:ascii="Verdana" w:hAnsi="Verdana"/>
          <w:u w:val="single"/>
        </w:rPr>
      </w:pPr>
    </w:p>
    <w:p w14:paraId="2FE9B1A9" w14:textId="226C1F99" w:rsidR="00E85BC4" w:rsidRDefault="00E85BC4" w:rsidP="00085D3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Members considered the Cemetery Reports for July and August 2021.</w:t>
      </w:r>
    </w:p>
    <w:p w14:paraId="2904F00C" w14:textId="3D79D06E" w:rsidR="00E85BC4" w:rsidRDefault="00E85BC4" w:rsidP="00085D38">
      <w:pPr>
        <w:spacing w:after="0"/>
        <w:rPr>
          <w:rFonts w:ascii="Verdana" w:hAnsi="Verdana"/>
        </w:rPr>
      </w:pPr>
    </w:p>
    <w:p w14:paraId="053DDE29" w14:textId="567B77BD" w:rsidR="00E85BC4" w:rsidRPr="00E85BC4" w:rsidRDefault="00E85BC4" w:rsidP="00085D3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 Member asked for more specific information regarding the invoices relating to </w:t>
      </w:r>
      <w:r>
        <w:rPr>
          <w:rFonts w:ascii="Verdana" w:hAnsi="Verdana"/>
        </w:rPr>
        <w:tab/>
        <w:t>Cemetery expenditure.</w:t>
      </w:r>
    </w:p>
    <w:p w14:paraId="2FA0323F" w14:textId="2438ED42" w:rsidR="00670047" w:rsidRDefault="00987D7B" w:rsidP="00E85BC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C54590">
        <w:rPr>
          <w:rFonts w:ascii="Verdana" w:hAnsi="Verdana"/>
        </w:rPr>
        <w:tab/>
      </w:r>
      <w:r w:rsidR="00C54590">
        <w:rPr>
          <w:rFonts w:ascii="Verdana" w:hAnsi="Verdana"/>
        </w:rPr>
        <w:tab/>
      </w:r>
      <w:r w:rsidR="00C54590">
        <w:rPr>
          <w:rFonts w:ascii="Verdana" w:hAnsi="Verdana"/>
        </w:rPr>
        <w:tab/>
      </w:r>
    </w:p>
    <w:p w14:paraId="57FB0AD0" w14:textId="269FCBFF" w:rsidR="00C54590" w:rsidRDefault="00C54590" w:rsidP="00C54590">
      <w:pPr>
        <w:spacing w:after="0"/>
        <w:ind w:left="2948"/>
        <w:rPr>
          <w:rFonts w:ascii="Verdana" w:hAnsi="Verdana"/>
        </w:rPr>
      </w:pPr>
      <w:r w:rsidRPr="00C82991">
        <w:rPr>
          <w:rFonts w:ascii="Verdana" w:hAnsi="Verdana"/>
          <w:b/>
          <w:bCs/>
        </w:rPr>
        <w:t>RESOLVED THAT</w:t>
      </w:r>
      <w:r w:rsidR="00E85BC4">
        <w:rPr>
          <w:rFonts w:ascii="Verdana" w:hAnsi="Verdana"/>
        </w:rPr>
        <w:t>, subject to the above, the</w:t>
      </w:r>
    </w:p>
    <w:p w14:paraId="5B61C848" w14:textId="1E25E4FE" w:rsidR="00E85BC4" w:rsidRDefault="00E85BC4" w:rsidP="00C54590">
      <w:pPr>
        <w:spacing w:after="0"/>
        <w:ind w:left="2948"/>
        <w:rPr>
          <w:rFonts w:ascii="Verdana" w:hAnsi="Verdana"/>
        </w:rPr>
      </w:pPr>
      <w:r>
        <w:rPr>
          <w:rFonts w:ascii="Verdana" w:hAnsi="Verdana"/>
        </w:rPr>
        <w:t>Cemetery Reports for July and August 2021 be accepted.</w:t>
      </w:r>
    </w:p>
    <w:p w14:paraId="2ECEB86B" w14:textId="4B85BA09" w:rsidR="00E85BC4" w:rsidRDefault="00E85BC4" w:rsidP="00C54590">
      <w:pPr>
        <w:spacing w:after="0"/>
        <w:ind w:left="2948"/>
        <w:rPr>
          <w:rFonts w:ascii="Verdana" w:hAnsi="Verdana"/>
        </w:rPr>
      </w:pPr>
    </w:p>
    <w:p w14:paraId="643ECAF3" w14:textId="57FCCAC1" w:rsidR="00E85BC4" w:rsidRDefault="00E85BC4" w:rsidP="00C54590">
      <w:pPr>
        <w:spacing w:after="0"/>
        <w:ind w:left="2948"/>
        <w:rPr>
          <w:rFonts w:ascii="Verdana" w:hAnsi="Verdana"/>
        </w:rPr>
      </w:pPr>
    </w:p>
    <w:p w14:paraId="17FB3F55" w14:textId="1CB964F7" w:rsidR="00E85BC4" w:rsidRDefault="00E85BC4" w:rsidP="00C54590">
      <w:pPr>
        <w:spacing w:after="0"/>
        <w:ind w:left="2948"/>
        <w:rPr>
          <w:rFonts w:ascii="Verdana" w:hAnsi="Verdana"/>
        </w:rPr>
      </w:pPr>
    </w:p>
    <w:p w14:paraId="0F631D58" w14:textId="686962A0" w:rsidR="00E85BC4" w:rsidRDefault="00E85BC4" w:rsidP="00C54590">
      <w:pPr>
        <w:spacing w:after="0"/>
        <w:ind w:left="2948"/>
        <w:rPr>
          <w:rFonts w:ascii="Verdana" w:hAnsi="Verdana"/>
        </w:rPr>
      </w:pPr>
    </w:p>
    <w:p w14:paraId="2DF99407" w14:textId="46BBCE62" w:rsidR="00E85BC4" w:rsidRPr="00E85BC4" w:rsidRDefault="00E85BC4" w:rsidP="00C54590">
      <w:pPr>
        <w:spacing w:after="0"/>
        <w:ind w:left="2948"/>
        <w:rPr>
          <w:rFonts w:ascii="Verdana" w:hAnsi="Verdana"/>
        </w:rPr>
      </w:pPr>
      <w:r>
        <w:rPr>
          <w:rFonts w:ascii="Verdana" w:hAnsi="Verdana"/>
        </w:rPr>
        <w:t>___________________________</w:t>
      </w:r>
    </w:p>
    <w:p w14:paraId="54069F12" w14:textId="1D115839" w:rsidR="00C54590" w:rsidRDefault="00C54590" w:rsidP="00145B7A">
      <w:pPr>
        <w:spacing w:after="0"/>
        <w:ind w:left="737" w:firstLine="3"/>
        <w:rPr>
          <w:rFonts w:ascii="Verdana" w:hAnsi="Verdana"/>
        </w:rPr>
      </w:pPr>
    </w:p>
    <w:p w14:paraId="3D723EA6" w14:textId="62DA4C21" w:rsidR="00C54590" w:rsidRDefault="00C54590" w:rsidP="00145B7A">
      <w:pPr>
        <w:spacing w:after="0"/>
        <w:ind w:left="737" w:firstLine="3"/>
        <w:rPr>
          <w:rFonts w:ascii="Verdana" w:hAnsi="Verdana"/>
        </w:rPr>
      </w:pPr>
    </w:p>
    <w:sectPr w:rsidR="00C54590" w:rsidSect="00E85BC4">
      <w:headerReference w:type="default" r:id="rId8"/>
      <w:footerReference w:type="default" r:id="rId9"/>
      <w:pgSz w:w="11906" w:h="16838" w:code="9"/>
      <w:pgMar w:top="720" w:right="1133" w:bottom="720" w:left="720" w:header="708" w:footer="708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9706E" w14:textId="77777777" w:rsidR="008076FC" w:rsidRDefault="008076FC" w:rsidP="00695B74">
      <w:pPr>
        <w:spacing w:after="0"/>
      </w:pPr>
      <w:r>
        <w:separator/>
      </w:r>
    </w:p>
  </w:endnote>
  <w:endnote w:type="continuationSeparator" w:id="0">
    <w:p w14:paraId="44948CC0" w14:textId="77777777" w:rsidR="008076FC" w:rsidRDefault="008076FC" w:rsidP="00695B74">
      <w:pPr>
        <w:spacing w:after="0"/>
      </w:pPr>
      <w:r>
        <w:continuationSeparator/>
      </w:r>
    </w:p>
  </w:endnote>
  <w:endnote w:type="continuationNotice" w:id="1">
    <w:p w14:paraId="1D89D0A9" w14:textId="77777777" w:rsidR="00163FD9" w:rsidRDefault="00163FD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83995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B1B54D" w14:textId="4FB95084" w:rsidR="00E85BC4" w:rsidRDefault="00E85B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424F68" w14:textId="77777777" w:rsidR="005C490D" w:rsidRDefault="005C4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A2875" w14:textId="77777777" w:rsidR="008076FC" w:rsidRDefault="008076FC" w:rsidP="00695B74">
      <w:pPr>
        <w:spacing w:after="0"/>
      </w:pPr>
      <w:r>
        <w:separator/>
      </w:r>
    </w:p>
  </w:footnote>
  <w:footnote w:type="continuationSeparator" w:id="0">
    <w:p w14:paraId="6D72DA33" w14:textId="77777777" w:rsidR="008076FC" w:rsidRDefault="008076FC" w:rsidP="00695B74">
      <w:pPr>
        <w:spacing w:after="0"/>
      </w:pPr>
      <w:r>
        <w:continuationSeparator/>
      </w:r>
    </w:p>
  </w:footnote>
  <w:footnote w:type="continuationNotice" w:id="1">
    <w:p w14:paraId="5D376E45" w14:textId="77777777" w:rsidR="00163FD9" w:rsidRDefault="00163FD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4E8E" w14:textId="77777777" w:rsidR="005C490D" w:rsidRPr="00695B74" w:rsidRDefault="005C490D" w:rsidP="00695B74">
    <w:pPr>
      <w:pStyle w:val="Header"/>
      <w:jc w:val="center"/>
      <w:rPr>
        <w:rFonts w:ascii="Copperplate Gothic Bold" w:hAnsi="Copperplate Gothic Bold"/>
        <w:b/>
        <w:sz w:val="28"/>
        <w:szCs w:val="28"/>
      </w:rPr>
    </w:pPr>
    <w:r w:rsidRPr="00695B74">
      <w:rPr>
        <w:rFonts w:ascii="Copperplate Gothic Bold" w:hAnsi="Copperplate Gothic Bold"/>
        <w:b/>
        <w:sz w:val="28"/>
        <w:szCs w:val="28"/>
      </w:rPr>
      <w:t>M I L F O R D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H A V E N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T O W N 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C O U N C I L</w:t>
    </w:r>
  </w:p>
  <w:p w14:paraId="372173FB" w14:textId="77777777" w:rsidR="005C490D" w:rsidRDefault="005C49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2D3"/>
    <w:multiLevelType w:val="hybridMultilevel"/>
    <w:tmpl w:val="E708D8F4"/>
    <w:lvl w:ilvl="0" w:tplc="E7BCB5E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2D0359"/>
    <w:multiLevelType w:val="hybridMultilevel"/>
    <w:tmpl w:val="12025840"/>
    <w:lvl w:ilvl="0" w:tplc="B2A6FF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06BA7"/>
    <w:multiLevelType w:val="hybridMultilevel"/>
    <w:tmpl w:val="60785434"/>
    <w:lvl w:ilvl="0" w:tplc="053C13EA">
      <w:start w:val="17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455313"/>
    <w:multiLevelType w:val="hybridMultilevel"/>
    <w:tmpl w:val="DCD44270"/>
    <w:lvl w:ilvl="0" w:tplc="A83A29B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8904BD"/>
    <w:multiLevelType w:val="hybridMultilevel"/>
    <w:tmpl w:val="3766A288"/>
    <w:lvl w:ilvl="0" w:tplc="B3680E34">
      <w:start w:val="1"/>
      <w:numFmt w:val="lowerRoman"/>
      <w:lvlText w:val="(%1)"/>
      <w:lvlJc w:val="left"/>
      <w:pPr>
        <w:ind w:left="182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" w15:restartNumberingAfterBreak="0">
    <w:nsid w:val="7EC4702A"/>
    <w:multiLevelType w:val="hybridMultilevel"/>
    <w:tmpl w:val="B53C349C"/>
    <w:lvl w:ilvl="0" w:tplc="6A4679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37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2C9"/>
    <w:rsid w:val="000008FB"/>
    <w:rsid w:val="00001048"/>
    <w:rsid w:val="000014A3"/>
    <w:rsid w:val="00001A87"/>
    <w:rsid w:val="000050C5"/>
    <w:rsid w:val="0000538A"/>
    <w:rsid w:val="00005B91"/>
    <w:rsid w:val="00005E35"/>
    <w:rsid w:val="000124CE"/>
    <w:rsid w:val="00012510"/>
    <w:rsid w:val="0001269B"/>
    <w:rsid w:val="00012891"/>
    <w:rsid w:val="000144F6"/>
    <w:rsid w:val="00014E7D"/>
    <w:rsid w:val="00015A14"/>
    <w:rsid w:val="00015D39"/>
    <w:rsid w:val="00016DC3"/>
    <w:rsid w:val="000170CB"/>
    <w:rsid w:val="000202DC"/>
    <w:rsid w:val="000206A4"/>
    <w:rsid w:val="00020C8D"/>
    <w:rsid w:val="00022325"/>
    <w:rsid w:val="000237D6"/>
    <w:rsid w:val="000247C5"/>
    <w:rsid w:val="000259F3"/>
    <w:rsid w:val="000312C2"/>
    <w:rsid w:val="000361F4"/>
    <w:rsid w:val="00041587"/>
    <w:rsid w:val="00041594"/>
    <w:rsid w:val="000426EF"/>
    <w:rsid w:val="00043555"/>
    <w:rsid w:val="00043693"/>
    <w:rsid w:val="00047654"/>
    <w:rsid w:val="00047AEC"/>
    <w:rsid w:val="00051388"/>
    <w:rsid w:val="000514D4"/>
    <w:rsid w:val="00053681"/>
    <w:rsid w:val="00055363"/>
    <w:rsid w:val="00057033"/>
    <w:rsid w:val="00057683"/>
    <w:rsid w:val="000601EE"/>
    <w:rsid w:val="000620FF"/>
    <w:rsid w:val="00062D61"/>
    <w:rsid w:val="0006474E"/>
    <w:rsid w:val="000648B4"/>
    <w:rsid w:val="00065954"/>
    <w:rsid w:val="0006642A"/>
    <w:rsid w:val="00075DB7"/>
    <w:rsid w:val="00077E19"/>
    <w:rsid w:val="00082036"/>
    <w:rsid w:val="0008372A"/>
    <w:rsid w:val="000858E6"/>
    <w:rsid w:val="00085D38"/>
    <w:rsid w:val="00086772"/>
    <w:rsid w:val="000913FC"/>
    <w:rsid w:val="000928D5"/>
    <w:rsid w:val="00095439"/>
    <w:rsid w:val="00095E12"/>
    <w:rsid w:val="000A132B"/>
    <w:rsid w:val="000A460D"/>
    <w:rsid w:val="000B05A3"/>
    <w:rsid w:val="000B1D8F"/>
    <w:rsid w:val="000B6331"/>
    <w:rsid w:val="000C015F"/>
    <w:rsid w:val="000C3E41"/>
    <w:rsid w:val="000C5B7A"/>
    <w:rsid w:val="000C657B"/>
    <w:rsid w:val="000C75EF"/>
    <w:rsid w:val="000D08EE"/>
    <w:rsid w:val="000D0FB0"/>
    <w:rsid w:val="000D19E3"/>
    <w:rsid w:val="000D1E46"/>
    <w:rsid w:val="000D3319"/>
    <w:rsid w:val="000D4BEF"/>
    <w:rsid w:val="000D535D"/>
    <w:rsid w:val="000E085B"/>
    <w:rsid w:val="000E0F01"/>
    <w:rsid w:val="000E31A0"/>
    <w:rsid w:val="000E4035"/>
    <w:rsid w:val="000E53A7"/>
    <w:rsid w:val="000E63D1"/>
    <w:rsid w:val="000E6B40"/>
    <w:rsid w:val="000F1E17"/>
    <w:rsid w:val="000F3B4C"/>
    <w:rsid w:val="000F4CD9"/>
    <w:rsid w:val="000F58BF"/>
    <w:rsid w:val="000F65A4"/>
    <w:rsid w:val="000F6D74"/>
    <w:rsid w:val="000F7BD8"/>
    <w:rsid w:val="000F7CF9"/>
    <w:rsid w:val="000F7D93"/>
    <w:rsid w:val="00100C37"/>
    <w:rsid w:val="00102909"/>
    <w:rsid w:val="00102B4C"/>
    <w:rsid w:val="00103E97"/>
    <w:rsid w:val="001071F8"/>
    <w:rsid w:val="001076ED"/>
    <w:rsid w:val="001107D1"/>
    <w:rsid w:val="00111E96"/>
    <w:rsid w:val="00113483"/>
    <w:rsid w:val="00115E84"/>
    <w:rsid w:val="001167A3"/>
    <w:rsid w:val="00116D4B"/>
    <w:rsid w:val="00117147"/>
    <w:rsid w:val="00121D0A"/>
    <w:rsid w:val="00132C34"/>
    <w:rsid w:val="00133C74"/>
    <w:rsid w:val="001344F3"/>
    <w:rsid w:val="00136B37"/>
    <w:rsid w:val="00137BA1"/>
    <w:rsid w:val="001422FA"/>
    <w:rsid w:val="00144CBB"/>
    <w:rsid w:val="00145B7A"/>
    <w:rsid w:val="00152184"/>
    <w:rsid w:val="001527D9"/>
    <w:rsid w:val="001562E8"/>
    <w:rsid w:val="00163FD9"/>
    <w:rsid w:val="00164B8C"/>
    <w:rsid w:val="001655F7"/>
    <w:rsid w:val="00165C02"/>
    <w:rsid w:val="00165EF8"/>
    <w:rsid w:val="00167387"/>
    <w:rsid w:val="001677CC"/>
    <w:rsid w:val="001718FF"/>
    <w:rsid w:val="0017646D"/>
    <w:rsid w:val="001801D3"/>
    <w:rsid w:val="00181199"/>
    <w:rsid w:val="00181458"/>
    <w:rsid w:val="00183ECA"/>
    <w:rsid w:val="001840AD"/>
    <w:rsid w:val="00185990"/>
    <w:rsid w:val="00186812"/>
    <w:rsid w:val="00193219"/>
    <w:rsid w:val="001976BA"/>
    <w:rsid w:val="001A030B"/>
    <w:rsid w:val="001A3F1E"/>
    <w:rsid w:val="001A5772"/>
    <w:rsid w:val="001A5F8D"/>
    <w:rsid w:val="001A7A8E"/>
    <w:rsid w:val="001B00D2"/>
    <w:rsid w:val="001B2303"/>
    <w:rsid w:val="001B2833"/>
    <w:rsid w:val="001B37B5"/>
    <w:rsid w:val="001B3843"/>
    <w:rsid w:val="001B5AB4"/>
    <w:rsid w:val="001B5DDC"/>
    <w:rsid w:val="001C0B5E"/>
    <w:rsid w:val="001C1A7B"/>
    <w:rsid w:val="001C1D13"/>
    <w:rsid w:val="001C36B5"/>
    <w:rsid w:val="001C4764"/>
    <w:rsid w:val="001C54AA"/>
    <w:rsid w:val="001C56C9"/>
    <w:rsid w:val="001C719E"/>
    <w:rsid w:val="001C75E5"/>
    <w:rsid w:val="001D22C3"/>
    <w:rsid w:val="001D2D46"/>
    <w:rsid w:val="001D3375"/>
    <w:rsid w:val="001D3EA7"/>
    <w:rsid w:val="001D63DF"/>
    <w:rsid w:val="001E0D76"/>
    <w:rsid w:val="001E1931"/>
    <w:rsid w:val="001E4CAC"/>
    <w:rsid w:val="001E7D9D"/>
    <w:rsid w:val="001F0E94"/>
    <w:rsid w:val="001F1FD2"/>
    <w:rsid w:val="001F4462"/>
    <w:rsid w:val="001F54E4"/>
    <w:rsid w:val="001F747C"/>
    <w:rsid w:val="001F7862"/>
    <w:rsid w:val="0020039A"/>
    <w:rsid w:val="002018E4"/>
    <w:rsid w:val="00203527"/>
    <w:rsid w:val="00206F30"/>
    <w:rsid w:val="002072FB"/>
    <w:rsid w:val="00207E26"/>
    <w:rsid w:val="00213ABC"/>
    <w:rsid w:val="00217900"/>
    <w:rsid w:val="00221DCD"/>
    <w:rsid w:val="002229FE"/>
    <w:rsid w:val="0022343A"/>
    <w:rsid w:val="00227A81"/>
    <w:rsid w:val="00230DBB"/>
    <w:rsid w:val="002325E0"/>
    <w:rsid w:val="002352DA"/>
    <w:rsid w:val="00236CDE"/>
    <w:rsid w:val="00241043"/>
    <w:rsid w:val="00241118"/>
    <w:rsid w:val="00241B4D"/>
    <w:rsid w:val="00241DE1"/>
    <w:rsid w:val="00242EC5"/>
    <w:rsid w:val="00243133"/>
    <w:rsid w:val="00243DF1"/>
    <w:rsid w:val="0024453C"/>
    <w:rsid w:val="002469C1"/>
    <w:rsid w:val="002478D5"/>
    <w:rsid w:val="00250B27"/>
    <w:rsid w:val="0025172A"/>
    <w:rsid w:val="00257A7E"/>
    <w:rsid w:val="002600E3"/>
    <w:rsid w:val="002624FD"/>
    <w:rsid w:val="00263735"/>
    <w:rsid w:val="00266424"/>
    <w:rsid w:val="0026763C"/>
    <w:rsid w:val="00267892"/>
    <w:rsid w:val="00271676"/>
    <w:rsid w:val="00273CB6"/>
    <w:rsid w:val="00273F3C"/>
    <w:rsid w:val="002755F6"/>
    <w:rsid w:val="002767A2"/>
    <w:rsid w:val="0027742D"/>
    <w:rsid w:val="002774BA"/>
    <w:rsid w:val="00280750"/>
    <w:rsid w:val="00280869"/>
    <w:rsid w:val="00281277"/>
    <w:rsid w:val="00282F63"/>
    <w:rsid w:val="00285804"/>
    <w:rsid w:val="00290656"/>
    <w:rsid w:val="002924C7"/>
    <w:rsid w:val="0029464F"/>
    <w:rsid w:val="002A1E93"/>
    <w:rsid w:val="002A460B"/>
    <w:rsid w:val="002A4C8F"/>
    <w:rsid w:val="002A4FB3"/>
    <w:rsid w:val="002A7063"/>
    <w:rsid w:val="002B1CD2"/>
    <w:rsid w:val="002B22AE"/>
    <w:rsid w:val="002B4113"/>
    <w:rsid w:val="002B58B7"/>
    <w:rsid w:val="002C1BA2"/>
    <w:rsid w:val="002C1C8E"/>
    <w:rsid w:val="002C2090"/>
    <w:rsid w:val="002C2647"/>
    <w:rsid w:val="002C72AE"/>
    <w:rsid w:val="002C7BEB"/>
    <w:rsid w:val="002D01B4"/>
    <w:rsid w:val="002D3848"/>
    <w:rsid w:val="002D5279"/>
    <w:rsid w:val="002D5863"/>
    <w:rsid w:val="002D60D0"/>
    <w:rsid w:val="002D6140"/>
    <w:rsid w:val="002D6B3A"/>
    <w:rsid w:val="002D6BAA"/>
    <w:rsid w:val="002D7162"/>
    <w:rsid w:val="002E0CAD"/>
    <w:rsid w:val="002E0CEF"/>
    <w:rsid w:val="002E40EE"/>
    <w:rsid w:val="002E6674"/>
    <w:rsid w:val="002F1B17"/>
    <w:rsid w:val="002F3F88"/>
    <w:rsid w:val="002F5ABF"/>
    <w:rsid w:val="00302D97"/>
    <w:rsid w:val="0030534C"/>
    <w:rsid w:val="00306843"/>
    <w:rsid w:val="0030701F"/>
    <w:rsid w:val="00307452"/>
    <w:rsid w:val="00310099"/>
    <w:rsid w:val="00310284"/>
    <w:rsid w:val="0031052E"/>
    <w:rsid w:val="00311B5C"/>
    <w:rsid w:val="003143D4"/>
    <w:rsid w:val="0031537F"/>
    <w:rsid w:val="00317EC5"/>
    <w:rsid w:val="0032033E"/>
    <w:rsid w:val="0032098C"/>
    <w:rsid w:val="0033277A"/>
    <w:rsid w:val="0033293D"/>
    <w:rsid w:val="00333791"/>
    <w:rsid w:val="003353B0"/>
    <w:rsid w:val="00337255"/>
    <w:rsid w:val="00341B7D"/>
    <w:rsid w:val="003430F6"/>
    <w:rsid w:val="00352B6D"/>
    <w:rsid w:val="0036040E"/>
    <w:rsid w:val="00362231"/>
    <w:rsid w:val="00364D17"/>
    <w:rsid w:val="0036544C"/>
    <w:rsid w:val="00366431"/>
    <w:rsid w:val="00367296"/>
    <w:rsid w:val="003812ED"/>
    <w:rsid w:val="00382F6D"/>
    <w:rsid w:val="00383EB8"/>
    <w:rsid w:val="0038632A"/>
    <w:rsid w:val="00387A6C"/>
    <w:rsid w:val="00394D95"/>
    <w:rsid w:val="00397877"/>
    <w:rsid w:val="003A0F23"/>
    <w:rsid w:val="003A1382"/>
    <w:rsid w:val="003A1F97"/>
    <w:rsid w:val="003A51E3"/>
    <w:rsid w:val="003A66B4"/>
    <w:rsid w:val="003A7A46"/>
    <w:rsid w:val="003A7AD6"/>
    <w:rsid w:val="003B03FA"/>
    <w:rsid w:val="003B18C8"/>
    <w:rsid w:val="003B56C4"/>
    <w:rsid w:val="003B64F5"/>
    <w:rsid w:val="003B67D6"/>
    <w:rsid w:val="003C1AC8"/>
    <w:rsid w:val="003C57DD"/>
    <w:rsid w:val="003C5D1C"/>
    <w:rsid w:val="003C5E27"/>
    <w:rsid w:val="003C6B26"/>
    <w:rsid w:val="003D6112"/>
    <w:rsid w:val="003E06C1"/>
    <w:rsid w:val="003E0BF0"/>
    <w:rsid w:val="003E1856"/>
    <w:rsid w:val="003E245D"/>
    <w:rsid w:val="003E2487"/>
    <w:rsid w:val="003E31EC"/>
    <w:rsid w:val="003E333B"/>
    <w:rsid w:val="003E6ACE"/>
    <w:rsid w:val="003E6C37"/>
    <w:rsid w:val="003E7C43"/>
    <w:rsid w:val="003F08F3"/>
    <w:rsid w:val="003F11AA"/>
    <w:rsid w:val="003F25E3"/>
    <w:rsid w:val="003F535F"/>
    <w:rsid w:val="003F696E"/>
    <w:rsid w:val="00400609"/>
    <w:rsid w:val="00401660"/>
    <w:rsid w:val="00402F50"/>
    <w:rsid w:val="004038BB"/>
    <w:rsid w:val="00403AFE"/>
    <w:rsid w:val="00403EF0"/>
    <w:rsid w:val="00404510"/>
    <w:rsid w:val="00405186"/>
    <w:rsid w:val="00405E73"/>
    <w:rsid w:val="0040606A"/>
    <w:rsid w:val="00406AC3"/>
    <w:rsid w:val="00407571"/>
    <w:rsid w:val="0041162E"/>
    <w:rsid w:val="00411B53"/>
    <w:rsid w:val="004129EF"/>
    <w:rsid w:val="00412F9A"/>
    <w:rsid w:val="004153D9"/>
    <w:rsid w:val="004159D8"/>
    <w:rsid w:val="0041628D"/>
    <w:rsid w:val="00416591"/>
    <w:rsid w:val="00416AA1"/>
    <w:rsid w:val="0041791D"/>
    <w:rsid w:val="00417B1D"/>
    <w:rsid w:val="00420143"/>
    <w:rsid w:val="00420980"/>
    <w:rsid w:val="004209B7"/>
    <w:rsid w:val="004216DC"/>
    <w:rsid w:val="00422EA2"/>
    <w:rsid w:val="00423ECB"/>
    <w:rsid w:val="00425CCB"/>
    <w:rsid w:val="00426205"/>
    <w:rsid w:val="004262B4"/>
    <w:rsid w:val="00426751"/>
    <w:rsid w:val="004327EE"/>
    <w:rsid w:val="0044244A"/>
    <w:rsid w:val="004432B2"/>
    <w:rsid w:val="00443AE0"/>
    <w:rsid w:val="004463A8"/>
    <w:rsid w:val="004466BA"/>
    <w:rsid w:val="00447ED9"/>
    <w:rsid w:val="00450475"/>
    <w:rsid w:val="004527CD"/>
    <w:rsid w:val="00452BB8"/>
    <w:rsid w:val="004533C2"/>
    <w:rsid w:val="00454AE9"/>
    <w:rsid w:val="0045603B"/>
    <w:rsid w:val="004600EC"/>
    <w:rsid w:val="00461D1B"/>
    <w:rsid w:val="00462B2F"/>
    <w:rsid w:val="00463E60"/>
    <w:rsid w:val="004658D5"/>
    <w:rsid w:val="0046755B"/>
    <w:rsid w:val="00470BCB"/>
    <w:rsid w:val="00470FC2"/>
    <w:rsid w:val="004737E1"/>
    <w:rsid w:val="00473946"/>
    <w:rsid w:val="0047739A"/>
    <w:rsid w:val="004774DD"/>
    <w:rsid w:val="004808FB"/>
    <w:rsid w:val="0048430E"/>
    <w:rsid w:val="00485813"/>
    <w:rsid w:val="0048610C"/>
    <w:rsid w:val="00486325"/>
    <w:rsid w:val="004870DE"/>
    <w:rsid w:val="004877E2"/>
    <w:rsid w:val="00490155"/>
    <w:rsid w:val="00490B6D"/>
    <w:rsid w:val="00492405"/>
    <w:rsid w:val="00495075"/>
    <w:rsid w:val="00495202"/>
    <w:rsid w:val="004A15E9"/>
    <w:rsid w:val="004A3ADF"/>
    <w:rsid w:val="004A40B9"/>
    <w:rsid w:val="004A43E0"/>
    <w:rsid w:val="004A57F7"/>
    <w:rsid w:val="004A7260"/>
    <w:rsid w:val="004B0510"/>
    <w:rsid w:val="004B0564"/>
    <w:rsid w:val="004B1191"/>
    <w:rsid w:val="004B1DB3"/>
    <w:rsid w:val="004B3B0C"/>
    <w:rsid w:val="004B3DCF"/>
    <w:rsid w:val="004B43CA"/>
    <w:rsid w:val="004B4BE5"/>
    <w:rsid w:val="004B55BB"/>
    <w:rsid w:val="004B66AF"/>
    <w:rsid w:val="004C3154"/>
    <w:rsid w:val="004C33CF"/>
    <w:rsid w:val="004C557F"/>
    <w:rsid w:val="004C5E0C"/>
    <w:rsid w:val="004C5FF1"/>
    <w:rsid w:val="004C6789"/>
    <w:rsid w:val="004D09B3"/>
    <w:rsid w:val="004D1FB8"/>
    <w:rsid w:val="004D5A95"/>
    <w:rsid w:val="004D6B0A"/>
    <w:rsid w:val="004D7640"/>
    <w:rsid w:val="004D7884"/>
    <w:rsid w:val="004E041B"/>
    <w:rsid w:val="004E06C6"/>
    <w:rsid w:val="004E0D45"/>
    <w:rsid w:val="004E3A23"/>
    <w:rsid w:val="004E4A6D"/>
    <w:rsid w:val="004F1540"/>
    <w:rsid w:val="004F2901"/>
    <w:rsid w:val="004F34F1"/>
    <w:rsid w:val="0050008C"/>
    <w:rsid w:val="00503633"/>
    <w:rsid w:val="0050402B"/>
    <w:rsid w:val="0050535F"/>
    <w:rsid w:val="00505391"/>
    <w:rsid w:val="00510507"/>
    <w:rsid w:val="0051144C"/>
    <w:rsid w:val="00512062"/>
    <w:rsid w:val="00513413"/>
    <w:rsid w:val="00513E98"/>
    <w:rsid w:val="00514421"/>
    <w:rsid w:val="0051715B"/>
    <w:rsid w:val="00520012"/>
    <w:rsid w:val="0052163D"/>
    <w:rsid w:val="00521769"/>
    <w:rsid w:val="00525583"/>
    <w:rsid w:val="00525E78"/>
    <w:rsid w:val="00526CD8"/>
    <w:rsid w:val="005273F8"/>
    <w:rsid w:val="005317FE"/>
    <w:rsid w:val="005322E9"/>
    <w:rsid w:val="00536697"/>
    <w:rsid w:val="005370C2"/>
    <w:rsid w:val="00544A8B"/>
    <w:rsid w:val="00545F54"/>
    <w:rsid w:val="005475A7"/>
    <w:rsid w:val="00550A21"/>
    <w:rsid w:val="00553C2F"/>
    <w:rsid w:val="005557B5"/>
    <w:rsid w:val="00557E9B"/>
    <w:rsid w:val="00561681"/>
    <w:rsid w:val="005626B4"/>
    <w:rsid w:val="00562857"/>
    <w:rsid w:val="00567912"/>
    <w:rsid w:val="00567D7B"/>
    <w:rsid w:val="00567DB8"/>
    <w:rsid w:val="005700A9"/>
    <w:rsid w:val="00570308"/>
    <w:rsid w:val="00571052"/>
    <w:rsid w:val="00573DB7"/>
    <w:rsid w:val="0057453E"/>
    <w:rsid w:val="00575D96"/>
    <w:rsid w:val="0057683A"/>
    <w:rsid w:val="00580BD5"/>
    <w:rsid w:val="00581F26"/>
    <w:rsid w:val="00582B25"/>
    <w:rsid w:val="00583365"/>
    <w:rsid w:val="0058609C"/>
    <w:rsid w:val="00587BDE"/>
    <w:rsid w:val="0059020F"/>
    <w:rsid w:val="005943B8"/>
    <w:rsid w:val="00597199"/>
    <w:rsid w:val="00597DA7"/>
    <w:rsid w:val="005A00A2"/>
    <w:rsid w:val="005A1067"/>
    <w:rsid w:val="005A1094"/>
    <w:rsid w:val="005A347F"/>
    <w:rsid w:val="005A4F1F"/>
    <w:rsid w:val="005B075D"/>
    <w:rsid w:val="005B10FF"/>
    <w:rsid w:val="005B19BB"/>
    <w:rsid w:val="005B4BDF"/>
    <w:rsid w:val="005B563B"/>
    <w:rsid w:val="005B577C"/>
    <w:rsid w:val="005B5FD8"/>
    <w:rsid w:val="005B682C"/>
    <w:rsid w:val="005C490D"/>
    <w:rsid w:val="005C4B2C"/>
    <w:rsid w:val="005C52C8"/>
    <w:rsid w:val="005D2CFB"/>
    <w:rsid w:val="005D6FA0"/>
    <w:rsid w:val="005D76F5"/>
    <w:rsid w:val="005E1092"/>
    <w:rsid w:val="005E400D"/>
    <w:rsid w:val="005E48D2"/>
    <w:rsid w:val="005F1AFD"/>
    <w:rsid w:val="005F391E"/>
    <w:rsid w:val="005F6EA1"/>
    <w:rsid w:val="005F78F0"/>
    <w:rsid w:val="00600045"/>
    <w:rsid w:val="00600BEB"/>
    <w:rsid w:val="00604DCD"/>
    <w:rsid w:val="00605D24"/>
    <w:rsid w:val="00605DB5"/>
    <w:rsid w:val="00613249"/>
    <w:rsid w:val="00613821"/>
    <w:rsid w:val="00615519"/>
    <w:rsid w:val="00625477"/>
    <w:rsid w:val="0063122F"/>
    <w:rsid w:val="00631DD4"/>
    <w:rsid w:val="00637141"/>
    <w:rsid w:val="00640837"/>
    <w:rsid w:val="00640B5B"/>
    <w:rsid w:val="00640FD5"/>
    <w:rsid w:val="00641F4B"/>
    <w:rsid w:val="00642F87"/>
    <w:rsid w:val="00643846"/>
    <w:rsid w:val="00643DC3"/>
    <w:rsid w:val="00644136"/>
    <w:rsid w:val="006443F7"/>
    <w:rsid w:val="00645478"/>
    <w:rsid w:val="00653888"/>
    <w:rsid w:val="0066273F"/>
    <w:rsid w:val="00664C47"/>
    <w:rsid w:val="00666B05"/>
    <w:rsid w:val="00667AE0"/>
    <w:rsid w:val="00670047"/>
    <w:rsid w:val="00670FB2"/>
    <w:rsid w:val="0067452D"/>
    <w:rsid w:val="0067534A"/>
    <w:rsid w:val="00677953"/>
    <w:rsid w:val="006828FD"/>
    <w:rsid w:val="00682A06"/>
    <w:rsid w:val="00684BF9"/>
    <w:rsid w:val="006855A1"/>
    <w:rsid w:val="00685DED"/>
    <w:rsid w:val="006860B5"/>
    <w:rsid w:val="00687617"/>
    <w:rsid w:val="006915C0"/>
    <w:rsid w:val="00692685"/>
    <w:rsid w:val="00692CD2"/>
    <w:rsid w:val="0069559A"/>
    <w:rsid w:val="00695B74"/>
    <w:rsid w:val="00695F92"/>
    <w:rsid w:val="00696247"/>
    <w:rsid w:val="006964D5"/>
    <w:rsid w:val="006A2D27"/>
    <w:rsid w:val="006A51FF"/>
    <w:rsid w:val="006A5A29"/>
    <w:rsid w:val="006A66DE"/>
    <w:rsid w:val="006A68D1"/>
    <w:rsid w:val="006A7B12"/>
    <w:rsid w:val="006A7DFA"/>
    <w:rsid w:val="006B2D65"/>
    <w:rsid w:val="006B34D1"/>
    <w:rsid w:val="006B473A"/>
    <w:rsid w:val="006B5085"/>
    <w:rsid w:val="006B574A"/>
    <w:rsid w:val="006B6D4E"/>
    <w:rsid w:val="006C0EBC"/>
    <w:rsid w:val="006C2107"/>
    <w:rsid w:val="006C429D"/>
    <w:rsid w:val="006C46BA"/>
    <w:rsid w:val="006C495B"/>
    <w:rsid w:val="006C54BB"/>
    <w:rsid w:val="006C7630"/>
    <w:rsid w:val="006C7D04"/>
    <w:rsid w:val="006D2DFB"/>
    <w:rsid w:val="006D2EC3"/>
    <w:rsid w:val="006D3C4A"/>
    <w:rsid w:val="006D41A5"/>
    <w:rsid w:val="006D5C07"/>
    <w:rsid w:val="006D71EF"/>
    <w:rsid w:val="006D7C5F"/>
    <w:rsid w:val="006E1F4C"/>
    <w:rsid w:val="006E56C0"/>
    <w:rsid w:val="006E58B7"/>
    <w:rsid w:val="006E6A9E"/>
    <w:rsid w:val="006E7774"/>
    <w:rsid w:val="006F0772"/>
    <w:rsid w:val="006F10AD"/>
    <w:rsid w:val="006F24B7"/>
    <w:rsid w:val="006F28E3"/>
    <w:rsid w:val="006F2CC3"/>
    <w:rsid w:val="006F3A01"/>
    <w:rsid w:val="006F6020"/>
    <w:rsid w:val="006F63E8"/>
    <w:rsid w:val="006F6552"/>
    <w:rsid w:val="006F7ABE"/>
    <w:rsid w:val="007013C7"/>
    <w:rsid w:val="00701F8E"/>
    <w:rsid w:val="00703EE6"/>
    <w:rsid w:val="00703F3F"/>
    <w:rsid w:val="007041D6"/>
    <w:rsid w:val="00712125"/>
    <w:rsid w:val="00713AE7"/>
    <w:rsid w:val="00715793"/>
    <w:rsid w:val="0071683D"/>
    <w:rsid w:val="007206F0"/>
    <w:rsid w:val="00724F2D"/>
    <w:rsid w:val="007261EB"/>
    <w:rsid w:val="00730078"/>
    <w:rsid w:val="00731C88"/>
    <w:rsid w:val="00733AF6"/>
    <w:rsid w:val="0073626A"/>
    <w:rsid w:val="00736959"/>
    <w:rsid w:val="00743AA7"/>
    <w:rsid w:val="00744254"/>
    <w:rsid w:val="0074499E"/>
    <w:rsid w:val="00744B78"/>
    <w:rsid w:val="0075190A"/>
    <w:rsid w:val="00752E8C"/>
    <w:rsid w:val="00754D04"/>
    <w:rsid w:val="00755D3A"/>
    <w:rsid w:val="007569E6"/>
    <w:rsid w:val="007579E4"/>
    <w:rsid w:val="007613AB"/>
    <w:rsid w:val="00761B0E"/>
    <w:rsid w:val="007644A9"/>
    <w:rsid w:val="0077054C"/>
    <w:rsid w:val="00770E34"/>
    <w:rsid w:val="00771809"/>
    <w:rsid w:val="007722C4"/>
    <w:rsid w:val="00773269"/>
    <w:rsid w:val="00773992"/>
    <w:rsid w:val="007757BB"/>
    <w:rsid w:val="00775C5D"/>
    <w:rsid w:val="00777207"/>
    <w:rsid w:val="007809B7"/>
    <w:rsid w:val="007818A6"/>
    <w:rsid w:val="00782081"/>
    <w:rsid w:val="007835B6"/>
    <w:rsid w:val="00785293"/>
    <w:rsid w:val="00786E00"/>
    <w:rsid w:val="007911B2"/>
    <w:rsid w:val="00791FA0"/>
    <w:rsid w:val="007930AD"/>
    <w:rsid w:val="007953F6"/>
    <w:rsid w:val="00795FA4"/>
    <w:rsid w:val="00796D26"/>
    <w:rsid w:val="007A155E"/>
    <w:rsid w:val="007A3230"/>
    <w:rsid w:val="007A5FC4"/>
    <w:rsid w:val="007A6EF8"/>
    <w:rsid w:val="007B0790"/>
    <w:rsid w:val="007B0F49"/>
    <w:rsid w:val="007B5233"/>
    <w:rsid w:val="007B6F56"/>
    <w:rsid w:val="007B747C"/>
    <w:rsid w:val="007B750D"/>
    <w:rsid w:val="007C0C90"/>
    <w:rsid w:val="007C0EB8"/>
    <w:rsid w:val="007C15B0"/>
    <w:rsid w:val="007C190D"/>
    <w:rsid w:val="007C2BA7"/>
    <w:rsid w:val="007C40B1"/>
    <w:rsid w:val="007C43D5"/>
    <w:rsid w:val="007C4867"/>
    <w:rsid w:val="007C4C3B"/>
    <w:rsid w:val="007C7E3B"/>
    <w:rsid w:val="007D4C30"/>
    <w:rsid w:val="007D7BE6"/>
    <w:rsid w:val="007D7F4D"/>
    <w:rsid w:val="007E1EC0"/>
    <w:rsid w:val="007E4250"/>
    <w:rsid w:val="007F0F10"/>
    <w:rsid w:val="007F1A81"/>
    <w:rsid w:val="007F1DB3"/>
    <w:rsid w:val="007F7D6E"/>
    <w:rsid w:val="008018E2"/>
    <w:rsid w:val="00802187"/>
    <w:rsid w:val="0080284D"/>
    <w:rsid w:val="00802C46"/>
    <w:rsid w:val="0080556C"/>
    <w:rsid w:val="008076FC"/>
    <w:rsid w:val="00811535"/>
    <w:rsid w:val="00813841"/>
    <w:rsid w:val="008139A9"/>
    <w:rsid w:val="008150E9"/>
    <w:rsid w:val="00815D16"/>
    <w:rsid w:val="00820F57"/>
    <w:rsid w:val="00822846"/>
    <w:rsid w:val="008241DD"/>
    <w:rsid w:val="00825034"/>
    <w:rsid w:val="00830369"/>
    <w:rsid w:val="00836580"/>
    <w:rsid w:val="0083711F"/>
    <w:rsid w:val="00837BB4"/>
    <w:rsid w:val="0084049D"/>
    <w:rsid w:val="00841EBF"/>
    <w:rsid w:val="0084524C"/>
    <w:rsid w:val="00845328"/>
    <w:rsid w:val="00846EC4"/>
    <w:rsid w:val="0084701E"/>
    <w:rsid w:val="00847AB6"/>
    <w:rsid w:val="00850691"/>
    <w:rsid w:val="00852133"/>
    <w:rsid w:val="00852548"/>
    <w:rsid w:val="008527D7"/>
    <w:rsid w:val="00852926"/>
    <w:rsid w:val="00852D45"/>
    <w:rsid w:val="0085365B"/>
    <w:rsid w:val="008555F2"/>
    <w:rsid w:val="00857D59"/>
    <w:rsid w:val="00861884"/>
    <w:rsid w:val="00862BA6"/>
    <w:rsid w:val="00863257"/>
    <w:rsid w:val="00865501"/>
    <w:rsid w:val="008656AE"/>
    <w:rsid w:val="00866709"/>
    <w:rsid w:val="00866C63"/>
    <w:rsid w:val="008675D3"/>
    <w:rsid w:val="008675E2"/>
    <w:rsid w:val="00867D0B"/>
    <w:rsid w:val="00867E6F"/>
    <w:rsid w:val="00870E04"/>
    <w:rsid w:val="008718EF"/>
    <w:rsid w:val="0087512A"/>
    <w:rsid w:val="00875920"/>
    <w:rsid w:val="0087648C"/>
    <w:rsid w:val="008860D3"/>
    <w:rsid w:val="00886194"/>
    <w:rsid w:val="00886308"/>
    <w:rsid w:val="00887282"/>
    <w:rsid w:val="00890E80"/>
    <w:rsid w:val="00892BB2"/>
    <w:rsid w:val="00894568"/>
    <w:rsid w:val="00894A1C"/>
    <w:rsid w:val="00894D95"/>
    <w:rsid w:val="00895FBF"/>
    <w:rsid w:val="00896193"/>
    <w:rsid w:val="008A19A0"/>
    <w:rsid w:val="008A1BA2"/>
    <w:rsid w:val="008A2246"/>
    <w:rsid w:val="008A5336"/>
    <w:rsid w:val="008A69AE"/>
    <w:rsid w:val="008A717C"/>
    <w:rsid w:val="008A7360"/>
    <w:rsid w:val="008B0A7E"/>
    <w:rsid w:val="008B359C"/>
    <w:rsid w:val="008B5988"/>
    <w:rsid w:val="008B5A1E"/>
    <w:rsid w:val="008C02AC"/>
    <w:rsid w:val="008C0B3E"/>
    <w:rsid w:val="008C1861"/>
    <w:rsid w:val="008C33B6"/>
    <w:rsid w:val="008C52C9"/>
    <w:rsid w:val="008C5636"/>
    <w:rsid w:val="008C68D1"/>
    <w:rsid w:val="008D1233"/>
    <w:rsid w:val="008D2624"/>
    <w:rsid w:val="008D7EE1"/>
    <w:rsid w:val="008E01D7"/>
    <w:rsid w:val="008E3B11"/>
    <w:rsid w:val="008E3B27"/>
    <w:rsid w:val="008E42F0"/>
    <w:rsid w:val="008E5D3B"/>
    <w:rsid w:val="008F022E"/>
    <w:rsid w:val="008F19B8"/>
    <w:rsid w:val="008F2BEE"/>
    <w:rsid w:val="008F35BB"/>
    <w:rsid w:val="008F3739"/>
    <w:rsid w:val="008F42B5"/>
    <w:rsid w:val="008F584C"/>
    <w:rsid w:val="008F6923"/>
    <w:rsid w:val="009001A2"/>
    <w:rsid w:val="00900F9B"/>
    <w:rsid w:val="00901091"/>
    <w:rsid w:val="00901F5D"/>
    <w:rsid w:val="00904D96"/>
    <w:rsid w:val="00905F25"/>
    <w:rsid w:val="0091171B"/>
    <w:rsid w:val="0091351F"/>
    <w:rsid w:val="00914C87"/>
    <w:rsid w:val="00915360"/>
    <w:rsid w:val="0091705A"/>
    <w:rsid w:val="009231E4"/>
    <w:rsid w:val="009232F9"/>
    <w:rsid w:val="00924156"/>
    <w:rsid w:val="0092437D"/>
    <w:rsid w:val="0092526F"/>
    <w:rsid w:val="009259FE"/>
    <w:rsid w:val="00925EE3"/>
    <w:rsid w:val="00927377"/>
    <w:rsid w:val="0093036C"/>
    <w:rsid w:val="00930B46"/>
    <w:rsid w:val="00935CE3"/>
    <w:rsid w:val="009375D3"/>
    <w:rsid w:val="00941871"/>
    <w:rsid w:val="009418DC"/>
    <w:rsid w:val="0094328B"/>
    <w:rsid w:val="00944184"/>
    <w:rsid w:val="00944951"/>
    <w:rsid w:val="00947FE0"/>
    <w:rsid w:val="00951B82"/>
    <w:rsid w:val="009531C9"/>
    <w:rsid w:val="009534A0"/>
    <w:rsid w:val="00954201"/>
    <w:rsid w:val="009544CF"/>
    <w:rsid w:val="00957376"/>
    <w:rsid w:val="009603E0"/>
    <w:rsid w:val="00963630"/>
    <w:rsid w:val="00963C55"/>
    <w:rsid w:val="009656C7"/>
    <w:rsid w:val="00965A24"/>
    <w:rsid w:val="00965A71"/>
    <w:rsid w:val="00967023"/>
    <w:rsid w:val="009704C2"/>
    <w:rsid w:val="0097344E"/>
    <w:rsid w:val="00973C02"/>
    <w:rsid w:val="00974634"/>
    <w:rsid w:val="00974AA3"/>
    <w:rsid w:val="00976692"/>
    <w:rsid w:val="009801B4"/>
    <w:rsid w:val="009827A9"/>
    <w:rsid w:val="00984D9B"/>
    <w:rsid w:val="00987D7B"/>
    <w:rsid w:val="00990BB3"/>
    <w:rsid w:val="0099281A"/>
    <w:rsid w:val="00994BC9"/>
    <w:rsid w:val="009963E3"/>
    <w:rsid w:val="00996DF7"/>
    <w:rsid w:val="009A1CE9"/>
    <w:rsid w:val="009A5923"/>
    <w:rsid w:val="009A6229"/>
    <w:rsid w:val="009A7AB4"/>
    <w:rsid w:val="009B1E98"/>
    <w:rsid w:val="009C2383"/>
    <w:rsid w:val="009C42F8"/>
    <w:rsid w:val="009C4B75"/>
    <w:rsid w:val="009C724D"/>
    <w:rsid w:val="009D48F9"/>
    <w:rsid w:val="009D4FB6"/>
    <w:rsid w:val="009D655D"/>
    <w:rsid w:val="009D6CAA"/>
    <w:rsid w:val="009D72AE"/>
    <w:rsid w:val="009E052D"/>
    <w:rsid w:val="009E37FA"/>
    <w:rsid w:val="009E5386"/>
    <w:rsid w:val="009E7119"/>
    <w:rsid w:val="009F043B"/>
    <w:rsid w:val="009F0CDB"/>
    <w:rsid w:val="009F2A15"/>
    <w:rsid w:val="009F7DDC"/>
    <w:rsid w:val="00A006C1"/>
    <w:rsid w:val="00A00EB8"/>
    <w:rsid w:val="00A01630"/>
    <w:rsid w:val="00A01839"/>
    <w:rsid w:val="00A02F7C"/>
    <w:rsid w:val="00A03175"/>
    <w:rsid w:val="00A056B0"/>
    <w:rsid w:val="00A06BCC"/>
    <w:rsid w:val="00A11489"/>
    <w:rsid w:val="00A1200E"/>
    <w:rsid w:val="00A16BDB"/>
    <w:rsid w:val="00A22280"/>
    <w:rsid w:val="00A22C0A"/>
    <w:rsid w:val="00A231D9"/>
    <w:rsid w:val="00A23202"/>
    <w:rsid w:val="00A24CA8"/>
    <w:rsid w:val="00A27EC8"/>
    <w:rsid w:val="00A307CC"/>
    <w:rsid w:val="00A31373"/>
    <w:rsid w:val="00A314BA"/>
    <w:rsid w:val="00A3310A"/>
    <w:rsid w:val="00A33658"/>
    <w:rsid w:val="00A33AF0"/>
    <w:rsid w:val="00A341FF"/>
    <w:rsid w:val="00A35C34"/>
    <w:rsid w:val="00A35F47"/>
    <w:rsid w:val="00A36287"/>
    <w:rsid w:val="00A365FA"/>
    <w:rsid w:val="00A37A29"/>
    <w:rsid w:val="00A37DC6"/>
    <w:rsid w:val="00A4023D"/>
    <w:rsid w:val="00A406E4"/>
    <w:rsid w:val="00A41603"/>
    <w:rsid w:val="00A444C4"/>
    <w:rsid w:val="00A446D0"/>
    <w:rsid w:val="00A468CA"/>
    <w:rsid w:val="00A5047B"/>
    <w:rsid w:val="00A52F6C"/>
    <w:rsid w:val="00A5440D"/>
    <w:rsid w:val="00A549FB"/>
    <w:rsid w:val="00A57064"/>
    <w:rsid w:val="00A57AD2"/>
    <w:rsid w:val="00A61392"/>
    <w:rsid w:val="00A631A0"/>
    <w:rsid w:val="00A641EC"/>
    <w:rsid w:val="00A6465A"/>
    <w:rsid w:val="00A6474F"/>
    <w:rsid w:val="00A64DF2"/>
    <w:rsid w:val="00A65BA2"/>
    <w:rsid w:val="00A66DBB"/>
    <w:rsid w:val="00A66FEB"/>
    <w:rsid w:val="00A67867"/>
    <w:rsid w:val="00A7050D"/>
    <w:rsid w:val="00A72E48"/>
    <w:rsid w:val="00A7422A"/>
    <w:rsid w:val="00A7706A"/>
    <w:rsid w:val="00A80E34"/>
    <w:rsid w:val="00A820B9"/>
    <w:rsid w:val="00A82CB3"/>
    <w:rsid w:val="00A8332C"/>
    <w:rsid w:val="00A83E6D"/>
    <w:rsid w:val="00A8703D"/>
    <w:rsid w:val="00A90E47"/>
    <w:rsid w:val="00A91B27"/>
    <w:rsid w:val="00A9243C"/>
    <w:rsid w:val="00A95390"/>
    <w:rsid w:val="00A960C8"/>
    <w:rsid w:val="00A96519"/>
    <w:rsid w:val="00AA01B4"/>
    <w:rsid w:val="00AA290A"/>
    <w:rsid w:val="00AA580C"/>
    <w:rsid w:val="00AA6A9D"/>
    <w:rsid w:val="00AA71F3"/>
    <w:rsid w:val="00AB2B1B"/>
    <w:rsid w:val="00AB2D23"/>
    <w:rsid w:val="00AB3668"/>
    <w:rsid w:val="00AB7122"/>
    <w:rsid w:val="00AB7EC1"/>
    <w:rsid w:val="00AC0412"/>
    <w:rsid w:val="00AC0765"/>
    <w:rsid w:val="00AC144F"/>
    <w:rsid w:val="00AC2B78"/>
    <w:rsid w:val="00AC3EEF"/>
    <w:rsid w:val="00AD27A7"/>
    <w:rsid w:val="00AD4E93"/>
    <w:rsid w:val="00AD4E9B"/>
    <w:rsid w:val="00AD665C"/>
    <w:rsid w:val="00AE1353"/>
    <w:rsid w:val="00AE2262"/>
    <w:rsid w:val="00AE4DD8"/>
    <w:rsid w:val="00AE62DB"/>
    <w:rsid w:val="00AF0566"/>
    <w:rsid w:val="00AF3FA3"/>
    <w:rsid w:val="00AF688D"/>
    <w:rsid w:val="00AF7938"/>
    <w:rsid w:val="00B0230C"/>
    <w:rsid w:val="00B053C4"/>
    <w:rsid w:val="00B07126"/>
    <w:rsid w:val="00B110AA"/>
    <w:rsid w:val="00B14EDD"/>
    <w:rsid w:val="00B15131"/>
    <w:rsid w:val="00B167E8"/>
    <w:rsid w:val="00B16BD5"/>
    <w:rsid w:val="00B2474B"/>
    <w:rsid w:val="00B26292"/>
    <w:rsid w:val="00B26696"/>
    <w:rsid w:val="00B2671E"/>
    <w:rsid w:val="00B27AF9"/>
    <w:rsid w:val="00B3202D"/>
    <w:rsid w:val="00B33D0E"/>
    <w:rsid w:val="00B35479"/>
    <w:rsid w:val="00B3705F"/>
    <w:rsid w:val="00B41CBD"/>
    <w:rsid w:val="00B443D7"/>
    <w:rsid w:val="00B460A2"/>
    <w:rsid w:val="00B46AA5"/>
    <w:rsid w:val="00B473D0"/>
    <w:rsid w:val="00B47463"/>
    <w:rsid w:val="00B47FFB"/>
    <w:rsid w:val="00B537B9"/>
    <w:rsid w:val="00B55021"/>
    <w:rsid w:val="00B6226D"/>
    <w:rsid w:val="00B626A6"/>
    <w:rsid w:val="00B64C26"/>
    <w:rsid w:val="00B64EA9"/>
    <w:rsid w:val="00B658DD"/>
    <w:rsid w:val="00B70F1C"/>
    <w:rsid w:val="00B728FB"/>
    <w:rsid w:val="00B740F8"/>
    <w:rsid w:val="00B75BAC"/>
    <w:rsid w:val="00B76763"/>
    <w:rsid w:val="00B772A8"/>
    <w:rsid w:val="00B77CA4"/>
    <w:rsid w:val="00B8213B"/>
    <w:rsid w:val="00B821E5"/>
    <w:rsid w:val="00B82E57"/>
    <w:rsid w:val="00B85C87"/>
    <w:rsid w:val="00B8676A"/>
    <w:rsid w:val="00B87965"/>
    <w:rsid w:val="00B9211E"/>
    <w:rsid w:val="00B9231B"/>
    <w:rsid w:val="00B93E74"/>
    <w:rsid w:val="00B965F9"/>
    <w:rsid w:val="00B96985"/>
    <w:rsid w:val="00B96AD8"/>
    <w:rsid w:val="00BA0BFE"/>
    <w:rsid w:val="00BA4751"/>
    <w:rsid w:val="00BA753E"/>
    <w:rsid w:val="00BB3619"/>
    <w:rsid w:val="00BB3C90"/>
    <w:rsid w:val="00BB3FC2"/>
    <w:rsid w:val="00BC1530"/>
    <w:rsid w:val="00BC376C"/>
    <w:rsid w:val="00BC467B"/>
    <w:rsid w:val="00BC494A"/>
    <w:rsid w:val="00BC5803"/>
    <w:rsid w:val="00BC6F34"/>
    <w:rsid w:val="00BC7F86"/>
    <w:rsid w:val="00BD0C8D"/>
    <w:rsid w:val="00BD2EB1"/>
    <w:rsid w:val="00BD34D9"/>
    <w:rsid w:val="00BD3B66"/>
    <w:rsid w:val="00BD452F"/>
    <w:rsid w:val="00BD48DC"/>
    <w:rsid w:val="00BD6608"/>
    <w:rsid w:val="00BE14E3"/>
    <w:rsid w:val="00BE3F11"/>
    <w:rsid w:val="00BE498D"/>
    <w:rsid w:val="00BE4EFF"/>
    <w:rsid w:val="00BE6DEE"/>
    <w:rsid w:val="00BF2DBF"/>
    <w:rsid w:val="00BF66BD"/>
    <w:rsid w:val="00C00B21"/>
    <w:rsid w:val="00C0548C"/>
    <w:rsid w:val="00C120B4"/>
    <w:rsid w:val="00C121E2"/>
    <w:rsid w:val="00C13918"/>
    <w:rsid w:val="00C15517"/>
    <w:rsid w:val="00C20344"/>
    <w:rsid w:val="00C2111E"/>
    <w:rsid w:val="00C229B9"/>
    <w:rsid w:val="00C26B17"/>
    <w:rsid w:val="00C26E44"/>
    <w:rsid w:val="00C2727C"/>
    <w:rsid w:val="00C32EB8"/>
    <w:rsid w:val="00C3346B"/>
    <w:rsid w:val="00C335BD"/>
    <w:rsid w:val="00C34BF4"/>
    <w:rsid w:val="00C36AFC"/>
    <w:rsid w:val="00C40C21"/>
    <w:rsid w:val="00C4361F"/>
    <w:rsid w:val="00C43A8C"/>
    <w:rsid w:val="00C441E8"/>
    <w:rsid w:val="00C51471"/>
    <w:rsid w:val="00C537AF"/>
    <w:rsid w:val="00C540C6"/>
    <w:rsid w:val="00C54590"/>
    <w:rsid w:val="00C54945"/>
    <w:rsid w:val="00C55192"/>
    <w:rsid w:val="00C565A3"/>
    <w:rsid w:val="00C56F5B"/>
    <w:rsid w:val="00C60EC5"/>
    <w:rsid w:val="00C61EA9"/>
    <w:rsid w:val="00C61FCF"/>
    <w:rsid w:val="00C62671"/>
    <w:rsid w:val="00C65912"/>
    <w:rsid w:val="00C65ACC"/>
    <w:rsid w:val="00C663A3"/>
    <w:rsid w:val="00C6723B"/>
    <w:rsid w:val="00C67BAF"/>
    <w:rsid w:val="00C7075D"/>
    <w:rsid w:val="00C72535"/>
    <w:rsid w:val="00C742A6"/>
    <w:rsid w:val="00C75CAF"/>
    <w:rsid w:val="00C76860"/>
    <w:rsid w:val="00C76CC7"/>
    <w:rsid w:val="00C77B57"/>
    <w:rsid w:val="00C8001C"/>
    <w:rsid w:val="00C81C8A"/>
    <w:rsid w:val="00C82991"/>
    <w:rsid w:val="00C82F0E"/>
    <w:rsid w:val="00C8484D"/>
    <w:rsid w:val="00C86512"/>
    <w:rsid w:val="00C87CAA"/>
    <w:rsid w:val="00C92CAC"/>
    <w:rsid w:val="00C934E3"/>
    <w:rsid w:val="00C97EDF"/>
    <w:rsid w:val="00CA0991"/>
    <w:rsid w:val="00CA1A48"/>
    <w:rsid w:val="00CA1E30"/>
    <w:rsid w:val="00CA29A0"/>
    <w:rsid w:val="00CA4149"/>
    <w:rsid w:val="00CA5BBD"/>
    <w:rsid w:val="00CA77A9"/>
    <w:rsid w:val="00CB1161"/>
    <w:rsid w:val="00CB3436"/>
    <w:rsid w:val="00CB383C"/>
    <w:rsid w:val="00CB5243"/>
    <w:rsid w:val="00CB65B1"/>
    <w:rsid w:val="00CB6F0E"/>
    <w:rsid w:val="00CC1E31"/>
    <w:rsid w:val="00CC2483"/>
    <w:rsid w:val="00CC24F8"/>
    <w:rsid w:val="00CC282B"/>
    <w:rsid w:val="00CC5184"/>
    <w:rsid w:val="00CC7AA0"/>
    <w:rsid w:val="00CD1DC4"/>
    <w:rsid w:val="00CD2C22"/>
    <w:rsid w:val="00CD69EE"/>
    <w:rsid w:val="00CD7E90"/>
    <w:rsid w:val="00CE03E3"/>
    <w:rsid w:val="00CE1EFE"/>
    <w:rsid w:val="00CE27CA"/>
    <w:rsid w:val="00CE443C"/>
    <w:rsid w:val="00CE4A37"/>
    <w:rsid w:val="00CE4C16"/>
    <w:rsid w:val="00CE4D3A"/>
    <w:rsid w:val="00CF265D"/>
    <w:rsid w:val="00CF7A5D"/>
    <w:rsid w:val="00D04287"/>
    <w:rsid w:val="00D04D1C"/>
    <w:rsid w:val="00D06351"/>
    <w:rsid w:val="00D0712A"/>
    <w:rsid w:val="00D07530"/>
    <w:rsid w:val="00D108C1"/>
    <w:rsid w:val="00D13708"/>
    <w:rsid w:val="00D163C5"/>
    <w:rsid w:val="00D21C31"/>
    <w:rsid w:val="00D22749"/>
    <w:rsid w:val="00D24972"/>
    <w:rsid w:val="00D25F09"/>
    <w:rsid w:val="00D303F8"/>
    <w:rsid w:val="00D304E6"/>
    <w:rsid w:val="00D3141F"/>
    <w:rsid w:val="00D33A03"/>
    <w:rsid w:val="00D34964"/>
    <w:rsid w:val="00D40206"/>
    <w:rsid w:val="00D46B9F"/>
    <w:rsid w:val="00D47B10"/>
    <w:rsid w:val="00D50EEB"/>
    <w:rsid w:val="00D51550"/>
    <w:rsid w:val="00D51942"/>
    <w:rsid w:val="00D51A5C"/>
    <w:rsid w:val="00D523CD"/>
    <w:rsid w:val="00D52EF4"/>
    <w:rsid w:val="00D533A9"/>
    <w:rsid w:val="00D5470A"/>
    <w:rsid w:val="00D55E5B"/>
    <w:rsid w:val="00D5675A"/>
    <w:rsid w:val="00D57694"/>
    <w:rsid w:val="00D602A0"/>
    <w:rsid w:val="00D6179F"/>
    <w:rsid w:val="00D61FCA"/>
    <w:rsid w:val="00D621E6"/>
    <w:rsid w:val="00D63C51"/>
    <w:rsid w:val="00D65F16"/>
    <w:rsid w:val="00D66F19"/>
    <w:rsid w:val="00D7040E"/>
    <w:rsid w:val="00D70787"/>
    <w:rsid w:val="00D72844"/>
    <w:rsid w:val="00D728AE"/>
    <w:rsid w:val="00D73365"/>
    <w:rsid w:val="00D734CA"/>
    <w:rsid w:val="00D7614E"/>
    <w:rsid w:val="00D7669B"/>
    <w:rsid w:val="00D77F85"/>
    <w:rsid w:val="00D80859"/>
    <w:rsid w:val="00D821CA"/>
    <w:rsid w:val="00D83005"/>
    <w:rsid w:val="00D83A37"/>
    <w:rsid w:val="00D84768"/>
    <w:rsid w:val="00D85B12"/>
    <w:rsid w:val="00D87EB6"/>
    <w:rsid w:val="00D97012"/>
    <w:rsid w:val="00D97355"/>
    <w:rsid w:val="00D974DB"/>
    <w:rsid w:val="00DA443A"/>
    <w:rsid w:val="00DA4F1A"/>
    <w:rsid w:val="00DA722A"/>
    <w:rsid w:val="00DB0431"/>
    <w:rsid w:val="00DB063D"/>
    <w:rsid w:val="00DB17D5"/>
    <w:rsid w:val="00DB1DE7"/>
    <w:rsid w:val="00DB408C"/>
    <w:rsid w:val="00DC1A3D"/>
    <w:rsid w:val="00DC4C2B"/>
    <w:rsid w:val="00DC51F0"/>
    <w:rsid w:val="00DC5424"/>
    <w:rsid w:val="00DC6198"/>
    <w:rsid w:val="00DC67F6"/>
    <w:rsid w:val="00DD10DC"/>
    <w:rsid w:val="00DD1570"/>
    <w:rsid w:val="00DD15B1"/>
    <w:rsid w:val="00DD2248"/>
    <w:rsid w:val="00DD22D2"/>
    <w:rsid w:val="00DD28B1"/>
    <w:rsid w:val="00DD2D7D"/>
    <w:rsid w:val="00DD570A"/>
    <w:rsid w:val="00DD579D"/>
    <w:rsid w:val="00DD64A2"/>
    <w:rsid w:val="00DD7450"/>
    <w:rsid w:val="00DE1366"/>
    <w:rsid w:val="00DE4D8A"/>
    <w:rsid w:val="00DE6177"/>
    <w:rsid w:val="00DE7FC0"/>
    <w:rsid w:val="00DF21B4"/>
    <w:rsid w:val="00DF27D6"/>
    <w:rsid w:val="00DF33E9"/>
    <w:rsid w:val="00DF68FC"/>
    <w:rsid w:val="00E022ED"/>
    <w:rsid w:val="00E04D17"/>
    <w:rsid w:val="00E06979"/>
    <w:rsid w:val="00E07F9C"/>
    <w:rsid w:val="00E103F0"/>
    <w:rsid w:val="00E10734"/>
    <w:rsid w:val="00E17278"/>
    <w:rsid w:val="00E21E63"/>
    <w:rsid w:val="00E23166"/>
    <w:rsid w:val="00E25FFE"/>
    <w:rsid w:val="00E32519"/>
    <w:rsid w:val="00E3485A"/>
    <w:rsid w:val="00E35FD9"/>
    <w:rsid w:val="00E37916"/>
    <w:rsid w:val="00E409F1"/>
    <w:rsid w:val="00E41F20"/>
    <w:rsid w:val="00E4394E"/>
    <w:rsid w:val="00E52851"/>
    <w:rsid w:val="00E53788"/>
    <w:rsid w:val="00E545AA"/>
    <w:rsid w:val="00E545F2"/>
    <w:rsid w:val="00E54E3E"/>
    <w:rsid w:val="00E559C5"/>
    <w:rsid w:val="00E6150A"/>
    <w:rsid w:val="00E62949"/>
    <w:rsid w:val="00E62F9D"/>
    <w:rsid w:val="00E63C36"/>
    <w:rsid w:val="00E64F5C"/>
    <w:rsid w:val="00E65209"/>
    <w:rsid w:val="00E65F68"/>
    <w:rsid w:val="00E7030F"/>
    <w:rsid w:val="00E70577"/>
    <w:rsid w:val="00E72704"/>
    <w:rsid w:val="00E7427B"/>
    <w:rsid w:val="00E77544"/>
    <w:rsid w:val="00E80EF7"/>
    <w:rsid w:val="00E85BC4"/>
    <w:rsid w:val="00E85EFA"/>
    <w:rsid w:val="00E870F6"/>
    <w:rsid w:val="00E919C0"/>
    <w:rsid w:val="00E94F22"/>
    <w:rsid w:val="00E97FA0"/>
    <w:rsid w:val="00EA241C"/>
    <w:rsid w:val="00EA288D"/>
    <w:rsid w:val="00EA38B3"/>
    <w:rsid w:val="00EA6871"/>
    <w:rsid w:val="00EA71A1"/>
    <w:rsid w:val="00EB00BD"/>
    <w:rsid w:val="00EB040E"/>
    <w:rsid w:val="00EB051F"/>
    <w:rsid w:val="00EB13F7"/>
    <w:rsid w:val="00EB43D6"/>
    <w:rsid w:val="00EB477D"/>
    <w:rsid w:val="00EB5C55"/>
    <w:rsid w:val="00EC1A1A"/>
    <w:rsid w:val="00EC3FEE"/>
    <w:rsid w:val="00ED4128"/>
    <w:rsid w:val="00ED43F5"/>
    <w:rsid w:val="00ED4B23"/>
    <w:rsid w:val="00ED5839"/>
    <w:rsid w:val="00ED5C5C"/>
    <w:rsid w:val="00EE28B9"/>
    <w:rsid w:val="00EE3ACF"/>
    <w:rsid w:val="00EE3DDD"/>
    <w:rsid w:val="00EE492A"/>
    <w:rsid w:val="00EE5C05"/>
    <w:rsid w:val="00EE6332"/>
    <w:rsid w:val="00EE649C"/>
    <w:rsid w:val="00EE66AD"/>
    <w:rsid w:val="00EF1034"/>
    <w:rsid w:val="00EF1DEC"/>
    <w:rsid w:val="00EF2FE9"/>
    <w:rsid w:val="00EF34C7"/>
    <w:rsid w:val="00EF66E6"/>
    <w:rsid w:val="00EF6792"/>
    <w:rsid w:val="00F00E8F"/>
    <w:rsid w:val="00F02024"/>
    <w:rsid w:val="00F025F5"/>
    <w:rsid w:val="00F05BDB"/>
    <w:rsid w:val="00F06656"/>
    <w:rsid w:val="00F07158"/>
    <w:rsid w:val="00F10504"/>
    <w:rsid w:val="00F1081F"/>
    <w:rsid w:val="00F12A37"/>
    <w:rsid w:val="00F13974"/>
    <w:rsid w:val="00F13E4F"/>
    <w:rsid w:val="00F14181"/>
    <w:rsid w:val="00F164AA"/>
    <w:rsid w:val="00F20120"/>
    <w:rsid w:val="00F201EA"/>
    <w:rsid w:val="00F20430"/>
    <w:rsid w:val="00F2052D"/>
    <w:rsid w:val="00F20D12"/>
    <w:rsid w:val="00F22AF3"/>
    <w:rsid w:val="00F24D2B"/>
    <w:rsid w:val="00F253CF"/>
    <w:rsid w:val="00F25FD8"/>
    <w:rsid w:val="00F2768A"/>
    <w:rsid w:val="00F34F27"/>
    <w:rsid w:val="00F371B0"/>
    <w:rsid w:val="00F37A59"/>
    <w:rsid w:val="00F404E5"/>
    <w:rsid w:val="00F40645"/>
    <w:rsid w:val="00F4079E"/>
    <w:rsid w:val="00F40BE3"/>
    <w:rsid w:val="00F43B0A"/>
    <w:rsid w:val="00F45DC7"/>
    <w:rsid w:val="00F513C6"/>
    <w:rsid w:val="00F549F7"/>
    <w:rsid w:val="00F57977"/>
    <w:rsid w:val="00F57B2D"/>
    <w:rsid w:val="00F60392"/>
    <w:rsid w:val="00F612E2"/>
    <w:rsid w:val="00F6420E"/>
    <w:rsid w:val="00F646B8"/>
    <w:rsid w:val="00F65170"/>
    <w:rsid w:val="00F73612"/>
    <w:rsid w:val="00F752CC"/>
    <w:rsid w:val="00F80F72"/>
    <w:rsid w:val="00F81E27"/>
    <w:rsid w:val="00F832AC"/>
    <w:rsid w:val="00F837A1"/>
    <w:rsid w:val="00F83EA2"/>
    <w:rsid w:val="00F853D9"/>
    <w:rsid w:val="00F86C95"/>
    <w:rsid w:val="00F918BE"/>
    <w:rsid w:val="00FA06B0"/>
    <w:rsid w:val="00FA38F9"/>
    <w:rsid w:val="00FA3A08"/>
    <w:rsid w:val="00FA46B9"/>
    <w:rsid w:val="00FA4888"/>
    <w:rsid w:val="00FA76EB"/>
    <w:rsid w:val="00FB258E"/>
    <w:rsid w:val="00FC0004"/>
    <w:rsid w:val="00FC13DD"/>
    <w:rsid w:val="00FC38FA"/>
    <w:rsid w:val="00FC445E"/>
    <w:rsid w:val="00FC5306"/>
    <w:rsid w:val="00FC63CF"/>
    <w:rsid w:val="00FC669F"/>
    <w:rsid w:val="00FC6ED0"/>
    <w:rsid w:val="00FD7B7D"/>
    <w:rsid w:val="00FE1049"/>
    <w:rsid w:val="00FE117B"/>
    <w:rsid w:val="00FE12B4"/>
    <w:rsid w:val="00FE1636"/>
    <w:rsid w:val="00FE1824"/>
    <w:rsid w:val="00FE2CDA"/>
    <w:rsid w:val="00FE350D"/>
    <w:rsid w:val="00FE548F"/>
    <w:rsid w:val="00FF096F"/>
    <w:rsid w:val="00FF2CBF"/>
    <w:rsid w:val="00FF3CAD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AB022E"/>
  <w15:chartTrackingRefBased/>
  <w15:docId w15:val="{28870FE7-ED23-4AB9-BE95-274FEAC0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5B19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CD2"/>
    <w:rPr>
      <w:color w:val="0563C1" w:themeColor="hyperlink"/>
      <w:u w:val="single"/>
    </w:rPr>
  </w:style>
  <w:style w:type="character" w:customStyle="1" w:styleId="wtemail">
    <w:name w:val="wt_email"/>
    <w:basedOn w:val="DefaultParagraphFont"/>
    <w:rsid w:val="00B35479"/>
  </w:style>
  <w:style w:type="paragraph" w:styleId="Revision">
    <w:name w:val="Revision"/>
    <w:hidden/>
    <w:uiPriority w:val="99"/>
    <w:semiHidden/>
    <w:rsid w:val="00D108C1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4702C-3BB9-479D-BA31-512BB138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Fiona Galliford</cp:lastModifiedBy>
  <cp:revision>8</cp:revision>
  <cp:lastPrinted>2020-01-24T12:04:00Z</cp:lastPrinted>
  <dcterms:created xsi:type="dcterms:W3CDTF">2021-09-13T13:27:00Z</dcterms:created>
  <dcterms:modified xsi:type="dcterms:W3CDTF">2021-09-21T09:50:00Z</dcterms:modified>
</cp:coreProperties>
</file>